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98AAA" w14:textId="77777777" w:rsidR="00CF1033" w:rsidRPr="007A17B3" w:rsidRDefault="00CF1033" w:rsidP="001D1663">
      <w:pPr>
        <w:pStyle w:val="Nagwek7"/>
      </w:pPr>
    </w:p>
    <w:p w14:paraId="67A97239" w14:textId="77777777" w:rsidR="00CF1033" w:rsidRPr="007A17B3" w:rsidRDefault="00CF1033" w:rsidP="000D6E4D">
      <w:pPr>
        <w:pStyle w:val="Tytu"/>
        <w:spacing w:before="0" w:after="0" w:line="360" w:lineRule="auto"/>
        <w:rPr>
          <w:rFonts w:cs="Arial"/>
          <w:sz w:val="56"/>
          <w:szCs w:val="18"/>
        </w:rPr>
      </w:pPr>
      <w:r w:rsidRPr="007A17B3">
        <w:rPr>
          <w:rFonts w:cs="Arial"/>
          <w:sz w:val="56"/>
          <w:szCs w:val="18"/>
        </w:rPr>
        <w:t>Koncepcja Biznesowa</w:t>
      </w:r>
    </w:p>
    <w:p w14:paraId="6A8FE612" w14:textId="5960D1CB" w:rsidR="00F772E4" w:rsidRPr="007A17B3" w:rsidRDefault="00FD4FBA" w:rsidP="000D6E4D">
      <w:pPr>
        <w:spacing w:line="360" w:lineRule="auto"/>
        <w:ind w:left="567"/>
        <w:jc w:val="center"/>
        <w:rPr>
          <w:rFonts w:cs="Arial"/>
          <w:b/>
          <w:kern w:val="28"/>
          <w:sz w:val="56"/>
          <w:szCs w:val="18"/>
        </w:rPr>
      </w:pPr>
      <w:r w:rsidRPr="007A17B3">
        <w:rPr>
          <w:rFonts w:cs="Arial"/>
          <w:b/>
          <w:kern w:val="28"/>
          <w:sz w:val="56"/>
          <w:szCs w:val="18"/>
        </w:rPr>
        <w:t>RM_</w:t>
      </w:r>
      <w:r w:rsidR="00246DBC" w:rsidRPr="007A17B3">
        <w:rPr>
          <w:rFonts w:cs="Arial"/>
          <w:b/>
          <w:kern w:val="28"/>
          <w:sz w:val="56"/>
          <w:szCs w:val="18"/>
        </w:rPr>
        <w:t>285800</w:t>
      </w:r>
    </w:p>
    <w:p w14:paraId="4C20A979" w14:textId="6DF4021D" w:rsidR="001D1663" w:rsidRPr="007A17B3" w:rsidRDefault="00246DBC" w:rsidP="00246DBC">
      <w:pPr>
        <w:spacing w:line="360" w:lineRule="auto"/>
        <w:jc w:val="center"/>
        <w:rPr>
          <w:rFonts w:cs="Arial"/>
          <w:b/>
          <w:bCs/>
          <w:kern w:val="28"/>
          <w:sz w:val="48"/>
          <w:szCs w:val="14"/>
        </w:rPr>
      </w:pPr>
      <w:r w:rsidRPr="007A17B3">
        <w:rPr>
          <w:rFonts w:cs="Arial"/>
          <w:b/>
          <w:bCs/>
          <w:kern w:val="28"/>
          <w:sz w:val="48"/>
          <w:szCs w:val="14"/>
        </w:rPr>
        <w:t>IT/2025/001002 - Zmiana do umorzeń CCB i BI</w:t>
      </w:r>
    </w:p>
    <w:p w14:paraId="450CF677" w14:textId="77777777" w:rsidR="00D7784A" w:rsidRPr="007A17B3" w:rsidRDefault="00D7784A" w:rsidP="000D6E4D">
      <w:pPr>
        <w:spacing w:line="360" w:lineRule="auto"/>
        <w:jc w:val="center"/>
        <w:rPr>
          <w:rFonts w:cs="Arial"/>
          <w:b/>
          <w:sz w:val="24"/>
        </w:rPr>
      </w:pPr>
    </w:p>
    <w:p w14:paraId="1D580401" w14:textId="77777777" w:rsidR="00F772E4" w:rsidRPr="007A17B3" w:rsidRDefault="00F772E4" w:rsidP="000D6E4D">
      <w:pPr>
        <w:spacing w:line="360" w:lineRule="auto"/>
        <w:jc w:val="center"/>
        <w:rPr>
          <w:rFonts w:cs="Arial"/>
          <w:b/>
          <w:sz w:val="24"/>
        </w:rPr>
      </w:pPr>
    </w:p>
    <w:p w14:paraId="77A46482" w14:textId="522F8F04" w:rsidR="0033386D" w:rsidRDefault="00715065">
      <w:pPr>
        <w:pStyle w:val="Spistreci1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 w:rsidRPr="007A17B3">
        <w:rPr>
          <w:rFonts w:ascii="Arial" w:hAnsi="Arial" w:cs="Arial"/>
          <w:b w:val="0"/>
          <w:sz w:val="24"/>
        </w:rPr>
        <w:fldChar w:fldCharType="begin"/>
      </w:r>
      <w:r w:rsidRPr="007A17B3">
        <w:rPr>
          <w:rFonts w:ascii="Arial" w:hAnsi="Arial" w:cs="Arial"/>
          <w:b w:val="0"/>
          <w:sz w:val="24"/>
        </w:rPr>
        <w:instrText xml:space="preserve"> TOC \o "1-1" \h \z \t "Nagłówek 2;2;Nagłówek 3;3" </w:instrText>
      </w:r>
      <w:r w:rsidRPr="007A17B3">
        <w:rPr>
          <w:rFonts w:ascii="Arial" w:hAnsi="Arial" w:cs="Arial"/>
          <w:b w:val="0"/>
          <w:sz w:val="24"/>
        </w:rPr>
        <w:fldChar w:fldCharType="separate"/>
      </w:r>
      <w:hyperlink w:anchor="_Toc233804820" w:history="1">
        <w:r w:rsidR="0033386D" w:rsidRPr="00B52E96">
          <w:rPr>
            <w:rStyle w:val="Hipercze"/>
            <w:noProof/>
          </w:rPr>
          <w:t>1.</w:t>
        </w:r>
        <w:r w:rsidR="0033386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33386D" w:rsidRPr="00B52E96">
          <w:rPr>
            <w:rStyle w:val="Hipercze"/>
            <w:rFonts w:cs="Arial"/>
            <w:noProof/>
          </w:rPr>
          <w:t>Opis wymagania biznesowego</w:t>
        </w:r>
        <w:r w:rsidR="0033386D">
          <w:rPr>
            <w:noProof/>
            <w:webHidden/>
          </w:rPr>
          <w:tab/>
        </w:r>
        <w:r w:rsidR="0033386D">
          <w:rPr>
            <w:noProof/>
            <w:webHidden/>
          </w:rPr>
          <w:fldChar w:fldCharType="begin"/>
        </w:r>
        <w:r w:rsidR="0033386D">
          <w:rPr>
            <w:noProof/>
            <w:webHidden/>
          </w:rPr>
          <w:instrText xml:space="preserve"> PAGEREF _Toc233804820 \h </w:instrText>
        </w:r>
        <w:r w:rsidR="0033386D">
          <w:rPr>
            <w:noProof/>
            <w:webHidden/>
          </w:rPr>
        </w:r>
        <w:r w:rsidR="0033386D">
          <w:rPr>
            <w:noProof/>
            <w:webHidden/>
          </w:rPr>
          <w:fldChar w:fldCharType="separate"/>
        </w:r>
        <w:r w:rsidR="0033386D">
          <w:rPr>
            <w:noProof/>
            <w:webHidden/>
          </w:rPr>
          <w:t>3</w:t>
        </w:r>
        <w:r w:rsidR="0033386D">
          <w:rPr>
            <w:noProof/>
            <w:webHidden/>
          </w:rPr>
          <w:fldChar w:fldCharType="end"/>
        </w:r>
      </w:hyperlink>
    </w:p>
    <w:p w14:paraId="78B0BAD2" w14:textId="4632F7AC" w:rsidR="0033386D" w:rsidRDefault="0033386D">
      <w:pPr>
        <w:pStyle w:val="Spistreci1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33804821" w:history="1">
        <w:r w:rsidRPr="00B52E96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Zakres danych wprowadzanych do systemu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EFC0433" w14:textId="3B8B0D76" w:rsidR="0033386D" w:rsidRDefault="0033386D">
      <w:pPr>
        <w:pStyle w:val="Spistreci1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33804822" w:history="1">
        <w:r w:rsidRPr="00B52E96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Procedury przetwarzania danych w systemie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539E063" w14:textId="1A55017F" w:rsidR="0033386D" w:rsidRDefault="0033386D">
      <w:pPr>
        <w:pStyle w:val="Spistreci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33804823" w:history="1">
        <w:r w:rsidRPr="00B52E96">
          <w:rPr>
            <w:rStyle w:val="Hipercze"/>
            <w:rFonts w:cs="Arial"/>
            <w:noProof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Zmiana w procesie ręcznego umarzania: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861F0DB" w14:textId="5A524069" w:rsidR="0033386D" w:rsidRDefault="0033386D">
      <w:pPr>
        <w:pStyle w:val="Spistreci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33804824" w:history="1">
        <w:r w:rsidRPr="00B52E96">
          <w:rPr>
            <w:rStyle w:val="Hipercze"/>
            <w:rFonts w:cs="Arial"/>
            <w:noProof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Zmiana na portalu do zbiorczego umorzenia faktur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061F8EC" w14:textId="1921D838" w:rsidR="0033386D" w:rsidRDefault="0033386D">
      <w:pPr>
        <w:pStyle w:val="Spistreci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33804825" w:history="1">
        <w:r w:rsidRPr="00B52E96">
          <w:rPr>
            <w:rStyle w:val="Hipercze"/>
            <w:rFonts w:cs="Arial"/>
            <w:noProof/>
          </w:rPr>
          <w:t>3.3.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Procesy windykacji należności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99736C6" w14:textId="73ABF890" w:rsidR="0033386D" w:rsidRDefault="0033386D">
      <w:pPr>
        <w:pStyle w:val="Spistreci1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33804826" w:history="1">
        <w:r w:rsidRPr="00B52E96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Informacje wyjściowe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91D16E1" w14:textId="64F4C1AB" w:rsidR="0033386D" w:rsidRDefault="0033386D">
      <w:pPr>
        <w:pStyle w:val="Spistreci1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33804827" w:history="1">
        <w:r w:rsidRPr="00B52E96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Dane transakcyjne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C03A47B" w14:textId="27C69F21" w:rsidR="0033386D" w:rsidRDefault="0033386D">
      <w:pPr>
        <w:pStyle w:val="Spistreci1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33804828" w:history="1">
        <w:r w:rsidRPr="00B52E96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Procesy biznesowe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2C9EE5B" w14:textId="13439664" w:rsidR="0033386D" w:rsidRDefault="0033386D">
      <w:pPr>
        <w:pStyle w:val="Spistreci1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33804829" w:history="1">
        <w:r w:rsidRPr="00B52E96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Ogólna koncepcja interfejsów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7C9F392" w14:textId="0045268A" w:rsidR="0033386D" w:rsidRDefault="0033386D">
      <w:pPr>
        <w:pStyle w:val="Spistreci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33804830" w:history="1">
        <w:r w:rsidRPr="00B52E96">
          <w:rPr>
            <w:rStyle w:val="Hipercze"/>
            <w:rFonts w:cs="Arial"/>
            <w:noProof/>
          </w:rPr>
          <w:t>7.1.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Interfejsy jednorazowe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992120F" w14:textId="053D454B" w:rsidR="0033386D" w:rsidRDefault="0033386D">
      <w:pPr>
        <w:pStyle w:val="Spistreci3"/>
        <w:tabs>
          <w:tab w:val="left" w:pos="1320"/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33804831" w:history="1">
        <w:r w:rsidRPr="00B52E96">
          <w:rPr>
            <w:rStyle w:val="Hipercze"/>
            <w:rFonts w:cs="Arial"/>
            <w:noProof/>
          </w:rPr>
          <w:t>7.1.1.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Lista interfejsów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3CBCA79" w14:textId="53F16E9A" w:rsidR="0033386D" w:rsidRDefault="0033386D">
      <w:pPr>
        <w:pStyle w:val="Spistreci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33804832" w:history="1">
        <w:r w:rsidRPr="00B52E96">
          <w:rPr>
            <w:rStyle w:val="Hipercze"/>
            <w:rFonts w:cs="Arial"/>
            <w:noProof/>
          </w:rPr>
          <w:t>7.2.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Interfejsy stałe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C237C11" w14:textId="087881AC" w:rsidR="0033386D" w:rsidRDefault="0033386D">
      <w:pPr>
        <w:pStyle w:val="Spistreci3"/>
        <w:tabs>
          <w:tab w:val="left" w:pos="1320"/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33804833" w:history="1">
        <w:r w:rsidRPr="00B52E96">
          <w:rPr>
            <w:rStyle w:val="Hipercze"/>
            <w:rFonts w:cs="Arial"/>
            <w:noProof/>
          </w:rPr>
          <w:t>7.2.1.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Lista interfejsów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85B789C" w14:textId="0D51D225" w:rsidR="0033386D" w:rsidRDefault="0033386D">
      <w:pPr>
        <w:pStyle w:val="Spistreci3"/>
        <w:tabs>
          <w:tab w:val="left" w:pos="1320"/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33804834" w:history="1">
        <w:r w:rsidRPr="00B52E96">
          <w:rPr>
            <w:rStyle w:val="Hipercze"/>
            <w:rFonts w:cs="Arial"/>
            <w:noProof/>
          </w:rPr>
          <w:t>7.2.2.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Specyfikacja interfejsów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82EC9D1" w14:textId="2F414895" w:rsidR="0033386D" w:rsidRDefault="0033386D">
      <w:pPr>
        <w:pStyle w:val="Spistreci1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33804835" w:history="1">
        <w:r w:rsidRPr="00B52E96">
          <w:rPr>
            <w:rStyle w:val="Hipercze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Walidacje i substytucje danych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6014C44" w14:textId="316A7B4A" w:rsidR="0033386D" w:rsidRDefault="0033386D">
      <w:pPr>
        <w:pStyle w:val="Spistreci1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33804836" w:history="1">
        <w:r w:rsidRPr="00B52E96">
          <w:rPr>
            <w:rStyle w:val="Hipercze"/>
            <w:noProof/>
          </w:rPr>
          <w:t>9.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Koncepcja uprawnień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AD79169" w14:textId="2B1E7955" w:rsidR="0033386D" w:rsidRDefault="0033386D">
      <w:pPr>
        <w:pStyle w:val="Spistreci1"/>
        <w:tabs>
          <w:tab w:val="left" w:pos="660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33804837" w:history="1">
        <w:r w:rsidRPr="00B52E96">
          <w:rPr>
            <w:rStyle w:val="Hipercze"/>
            <w:noProof/>
          </w:rPr>
          <w:t>10.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Raporty i zestawy danych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AF258A3" w14:textId="61729E15" w:rsidR="0033386D" w:rsidRDefault="0033386D">
      <w:pPr>
        <w:pStyle w:val="Spistreci1"/>
        <w:tabs>
          <w:tab w:val="left" w:pos="660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33804838" w:history="1">
        <w:r w:rsidRPr="00B52E96">
          <w:rPr>
            <w:rStyle w:val="Hipercze"/>
            <w:noProof/>
          </w:rPr>
          <w:t>11.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Analiza wpływu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E3F49D8" w14:textId="5629DEB6" w:rsidR="0033386D" w:rsidRDefault="0033386D">
      <w:pPr>
        <w:pStyle w:val="Spistreci1"/>
        <w:tabs>
          <w:tab w:val="left" w:pos="660"/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33804839" w:history="1">
        <w:r w:rsidRPr="00B52E96">
          <w:rPr>
            <w:rStyle w:val="Hipercze"/>
            <w:noProof/>
          </w:rPr>
          <w:t>12.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B52E96">
          <w:rPr>
            <w:rStyle w:val="Hipercze"/>
            <w:rFonts w:cs="Arial"/>
            <w:noProof/>
          </w:rPr>
          <w:t>Potencjalne rozszerzenia (do realizacji osobnymi zleceniami)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_Toc233804839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F51D888" w14:textId="6EE9AF99" w:rsidR="00F772E4" w:rsidRPr="007A17B3" w:rsidRDefault="00715065" w:rsidP="000D6E4D">
      <w:pPr>
        <w:spacing w:line="360" w:lineRule="auto"/>
        <w:jc w:val="center"/>
        <w:rPr>
          <w:rFonts w:cs="Arial"/>
        </w:rPr>
      </w:pPr>
      <w:r w:rsidRPr="007A17B3">
        <w:rPr>
          <w:rFonts w:cs="Arial"/>
          <w:b/>
          <w:sz w:val="24"/>
        </w:rPr>
        <w:fldChar w:fldCharType="end"/>
      </w:r>
    </w:p>
    <w:p w14:paraId="21EC8DB5" w14:textId="244B1C8A" w:rsidR="00F772E4" w:rsidRPr="007A17B3" w:rsidRDefault="00F772E4" w:rsidP="0025134B">
      <w:pPr>
        <w:spacing w:line="360" w:lineRule="auto"/>
        <w:rPr>
          <w:rFonts w:cs="Arial"/>
          <w:sz w:val="20"/>
        </w:rPr>
      </w:pPr>
    </w:p>
    <w:p w14:paraId="1FF6E02A" w14:textId="77777777" w:rsidR="004B7F80" w:rsidRPr="007A17B3" w:rsidRDefault="00FD4FBA" w:rsidP="004B7F80">
      <w:pPr>
        <w:pStyle w:val="Nagwek1"/>
        <w:rPr>
          <w:rFonts w:cs="Arial"/>
        </w:rPr>
      </w:pPr>
      <w:bookmarkStart w:id="0" w:name="_Toc197956449"/>
      <w:bookmarkStart w:id="1" w:name="_Toc197957867"/>
      <w:bookmarkStart w:id="2" w:name="_Toc233804820"/>
      <w:r w:rsidRPr="007A17B3">
        <w:rPr>
          <w:rFonts w:cs="Arial"/>
        </w:rPr>
        <w:t>Opis wymagania biznesowego</w:t>
      </w:r>
      <w:bookmarkEnd w:id="0"/>
      <w:bookmarkEnd w:id="1"/>
      <w:bookmarkEnd w:id="2"/>
      <w:r w:rsidRPr="007A17B3">
        <w:rPr>
          <w:rFonts w:cs="Arial"/>
        </w:rPr>
        <w:t xml:space="preserve"> </w:t>
      </w:r>
    </w:p>
    <w:p w14:paraId="3AE8AEB1" w14:textId="561B9DFB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I</w:t>
      </w:r>
      <w:r w:rsidR="0033386D">
        <w:rPr>
          <w:rFonts w:cs="Arial"/>
        </w:rPr>
        <w:t>.</w:t>
      </w:r>
      <w:r w:rsidRPr="007A17B3">
        <w:rPr>
          <w:rFonts w:cs="Arial"/>
        </w:rPr>
        <w:t xml:space="preserve"> </w:t>
      </w:r>
      <w:r w:rsidR="00BD2C53" w:rsidRPr="007A17B3">
        <w:rPr>
          <w:rFonts w:cs="Arial"/>
          <w:szCs w:val="22"/>
        </w:rPr>
        <w:t xml:space="preserve">Wymaganie biznesowe: </w:t>
      </w:r>
      <w:r w:rsidRPr="007A17B3">
        <w:rPr>
          <w:rFonts w:cs="Arial"/>
        </w:rPr>
        <w:t>Zmiany nazwy w szablonie raportu 95 Tabela XI</w:t>
      </w:r>
    </w:p>
    <w:p w14:paraId="0B829B63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W zakładce „Umorzone należności” zmiana nazwy dla:</w:t>
      </w:r>
    </w:p>
    <w:p w14:paraId="2C8FEBB3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 xml:space="preserve">- wiersza 2 na „Zwolnienie z długu na podstawie art. 508 </w:t>
      </w:r>
      <w:proofErr w:type="spellStart"/>
      <w:r w:rsidRPr="007A17B3">
        <w:rPr>
          <w:rFonts w:cs="Arial"/>
        </w:rPr>
        <w:t>kc</w:t>
      </w:r>
      <w:proofErr w:type="spellEnd"/>
      <w:r w:rsidRPr="007A17B3">
        <w:rPr>
          <w:rFonts w:cs="Arial"/>
        </w:rPr>
        <w:t>”</w:t>
      </w:r>
    </w:p>
    <w:p w14:paraId="2851F77D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 xml:space="preserve">- wiersza 3 na „Odstąpienie od dochodzenia w wyniku decyzji EOB w tym: </w:t>
      </w:r>
    </w:p>
    <w:p w14:paraId="6B90387F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 xml:space="preserve">- wiersza 4 na „Bezskuteczna egzekucja w trybie 824 </w:t>
      </w:r>
      <w:proofErr w:type="spellStart"/>
      <w:r w:rsidRPr="007A17B3">
        <w:rPr>
          <w:rFonts w:cs="Arial"/>
        </w:rPr>
        <w:t>kpc</w:t>
      </w:r>
      <w:proofErr w:type="spellEnd"/>
      <w:r w:rsidRPr="007A17B3">
        <w:rPr>
          <w:rFonts w:cs="Arial"/>
        </w:rPr>
        <w:t>”.</w:t>
      </w:r>
    </w:p>
    <w:p w14:paraId="16D441EC" w14:textId="77777777" w:rsidR="009B4184" w:rsidRPr="007A17B3" w:rsidRDefault="009B4184" w:rsidP="009B4184">
      <w:pPr>
        <w:rPr>
          <w:rFonts w:cs="Arial"/>
        </w:rPr>
      </w:pPr>
    </w:p>
    <w:p w14:paraId="67F1AFDB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II.</w:t>
      </w:r>
      <w:r w:rsidRPr="007A17B3">
        <w:rPr>
          <w:rFonts w:cs="Arial"/>
        </w:rPr>
        <w:tab/>
        <w:t>Wymaganie biznesowe: Zmiana działania raportów: 95 Tabela XI, 96 Tabela XI szczegółowo, 96a raport anulowanych umorzeń w zakresie kwalifikacji do należności przedawnione/nieprzedawnione.</w:t>
      </w:r>
    </w:p>
    <w:p w14:paraId="3DF45C72" w14:textId="77777777" w:rsidR="009B4184" w:rsidRPr="007A17B3" w:rsidRDefault="009B4184" w:rsidP="009B4184">
      <w:pPr>
        <w:rPr>
          <w:rFonts w:cs="Arial"/>
        </w:rPr>
      </w:pPr>
    </w:p>
    <w:p w14:paraId="628B4CDD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III.</w:t>
      </w:r>
      <w:r w:rsidRPr="007A17B3">
        <w:rPr>
          <w:rFonts w:cs="Arial"/>
        </w:rPr>
        <w:tab/>
        <w:t xml:space="preserve">Wymagania biznesowe: </w:t>
      </w:r>
    </w:p>
    <w:p w14:paraId="1510B71E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1.</w:t>
      </w:r>
      <w:r w:rsidRPr="007A17B3">
        <w:rPr>
          <w:rFonts w:cs="Arial"/>
        </w:rPr>
        <w:tab/>
        <w:t>Dodanie w CCB metody/pola „Przedawnienie”.</w:t>
      </w:r>
    </w:p>
    <w:p w14:paraId="3D4DC4E7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2.</w:t>
      </w:r>
      <w:r w:rsidRPr="007A17B3">
        <w:rPr>
          <w:rFonts w:cs="Arial"/>
        </w:rPr>
        <w:tab/>
        <w:t>Oznaczenie pola „Przedawnienie” na „Nie” dla wszystkich typów należności oraz bez względu na datę przedawnienia.</w:t>
      </w:r>
    </w:p>
    <w:p w14:paraId="6B87A4F0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3.</w:t>
      </w:r>
      <w:r w:rsidRPr="007A17B3">
        <w:rPr>
          <w:rFonts w:cs="Arial"/>
        </w:rPr>
        <w:tab/>
        <w:t>Dotyczy umorzeń na poziomie dokumentu jak i na poziomie portalu.</w:t>
      </w:r>
    </w:p>
    <w:p w14:paraId="4DCF6EEB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4.</w:t>
      </w:r>
      <w:r w:rsidRPr="007A17B3">
        <w:rPr>
          <w:rFonts w:cs="Arial"/>
        </w:rPr>
        <w:tab/>
        <w:t xml:space="preserve">Przed zatwierdzeniem umorzenia użytkownik na podstawie weryfikacji i decyzji biznesowej, będzie dokonywał zmiany „Przedawnienia” na „Tak”. </w:t>
      </w:r>
    </w:p>
    <w:p w14:paraId="29DEFE38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5.</w:t>
      </w:r>
      <w:r w:rsidRPr="007A17B3">
        <w:rPr>
          <w:rFonts w:cs="Arial"/>
        </w:rPr>
        <w:tab/>
        <w:t>Oznaczenie „Przedawnienia” na „Nie” dla wszystkich typów dokumentów czyli:</w:t>
      </w:r>
    </w:p>
    <w:p w14:paraId="6ACB83CE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a) Energia elektryczna:</w:t>
      </w:r>
    </w:p>
    <w:p w14:paraId="1C8C7165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 xml:space="preserve">- Należność główna, </w:t>
      </w:r>
    </w:p>
    <w:p w14:paraId="52E6F766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 xml:space="preserve">- Faktury korygujące, </w:t>
      </w:r>
    </w:p>
    <w:p w14:paraId="01ADD761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- Noty odsetkowe, korekty not odsetkowych, noty z tytułu wezwań do zapłaty i korekt tych not</w:t>
      </w:r>
    </w:p>
    <w:p w14:paraId="052C571E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- Noty dla pracodawcy taryfy pracowniczej</w:t>
      </w:r>
    </w:p>
    <w:p w14:paraId="1116DA31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b) Paliwo gazowe:</w:t>
      </w:r>
    </w:p>
    <w:p w14:paraId="34BD4E6D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 xml:space="preserve">- Należność główna, </w:t>
      </w:r>
    </w:p>
    <w:p w14:paraId="5D7684E0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 xml:space="preserve">- Faktury korygujące, </w:t>
      </w:r>
    </w:p>
    <w:p w14:paraId="26D45C55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- Noty odsetkowe, korekty not odsetkowych, noty z tytułu wezwań do zapłaty i korekt tych not</w:t>
      </w:r>
    </w:p>
    <w:p w14:paraId="3BE6E7AB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c) Wznowienia dostaw energii:</w:t>
      </w:r>
    </w:p>
    <w:p w14:paraId="24526D34" w14:textId="77777777" w:rsidR="009B4184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- Należność główna</w:t>
      </w:r>
    </w:p>
    <w:p w14:paraId="5F839DAA" w14:textId="093434D1" w:rsidR="00EB64DF" w:rsidRPr="007A17B3" w:rsidRDefault="009B4184" w:rsidP="009B4184">
      <w:pPr>
        <w:rPr>
          <w:rFonts w:cs="Arial"/>
        </w:rPr>
      </w:pPr>
      <w:r w:rsidRPr="007A17B3">
        <w:rPr>
          <w:rFonts w:cs="Arial"/>
        </w:rPr>
        <w:t>- Noty odsetkowe, korekty not odsetkowych, noty z tytułu wezwań do zapłaty i korekt tych not</w:t>
      </w:r>
    </w:p>
    <w:p w14:paraId="5C461FDC" w14:textId="77777777" w:rsidR="00BD2C53" w:rsidRPr="007A17B3" w:rsidRDefault="00BD2C53" w:rsidP="009B4184">
      <w:pPr>
        <w:rPr>
          <w:rFonts w:cs="Arial"/>
        </w:rPr>
      </w:pPr>
    </w:p>
    <w:p w14:paraId="3CD13A34" w14:textId="0B9CAE28" w:rsidR="00F772E4" w:rsidRPr="007A17B3" w:rsidRDefault="00FD4FBA" w:rsidP="003A349A">
      <w:pPr>
        <w:pStyle w:val="Nagwek1"/>
        <w:rPr>
          <w:rFonts w:cs="Arial"/>
        </w:rPr>
      </w:pPr>
      <w:bookmarkStart w:id="3" w:name="_Toc197956450"/>
      <w:bookmarkStart w:id="4" w:name="_Toc197957868"/>
      <w:bookmarkStart w:id="5" w:name="_Toc233804821"/>
      <w:bookmarkStart w:id="6" w:name="_Toc530290005"/>
      <w:r w:rsidRPr="007A17B3">
        <w:rPr>
          <w:rFonts w:cs="Arial"/>
        </w:rPr>
        <w:lastRenderedPageBreak/>
        <w:t>Zakres danych wprowadzanych do systemu</w:t>
      </w:r>
      <w:bookmarkEnd w:id="3"/>
      <w:bookmarkEnd w:id="4"/>
      <w:bookmarkEnd w:id="5"/>
      <w:r w:rsidRPr="007A17B3">
        <w:rPr>
          <w:rFonts w:cs="Arial"/>
        </w:rPr>
        <w:t xml:space="preserve"> </w:t>
      </w:r>
      <w:bookmarkEnd w:id="6"/>
    </w:p>
    <w:p w14:paraId="59997A8A" w14:textId="1D52A8D7" w:rsidR="00A567B1" w:rsidRPr="007A17B3" w:rsidRDefault="00A567B1" w:rsidP="00AF740B">
      <w:pPr>
        <w:rPr>
          <w:rFonts w:cs="Arial"/>
        </w:rPr>
      </w:pPr>
      <w:r w:rsidRPr="007A17B3">
        <w:rPr>
          <w:rFonts w:cs="Arial"/>
        </w:rPr>
        <w:t>Zostan</w:t>
      </w:r>
      <w:r w:rsidR="00EC199A" w:rsidRPr="007A17B3">
        <w:rPr>
          <w:rFonts w:cs="Arial"/>
        </w:rPr>
        <w:t>ie</w:t>
      </w:r>
      <w:r w:rsidRPr="007A17B3">
        <w:rPr>
          <w:rFonts w:cs="Arial"/>
        </w:rPr>
        <w:t xml:space="preserve"> utworzon</w:t>
      </w:r>
      <w:r w:rsidR="00EC199A" w:rsidRPr="007A17B3">
        <w:rPr>
          <w:rFonts w:cs="Arial"/>
        </w:rPr>
        <w:t>y</w:t>
      </w:r>
      <w:r w:rsidRPr="007A17B3">
        <w:rPr>
          <w:rFonts w:cs="Arial"/>
        </w:rPr>
        <w:t xml:space="preserve"> now</w:t>
      </w:r>
      <w:r w:rsidR="00EC199A" w:rsidRPr="007A17B3">
        <w:rPr>
          <w:rFonts w:cs="Arial"/>
        </w:rPr>
        <w:t>y typ</w:t>
      </w:r>
      <w:r w:rsidRPr="007A17B3">
        <w:rPr>
          <w:rFonts w:cs="Arial"/>
        </w:rPr>
        <w:t xml:space="preserve"> charakterystyk</w:t>
      </w:r>
      <w:r w:rsidR="00EC199A" w:rsidRPr="007A17B3">
        <w:rPr>
          <w:rFonts w:cs="Arial"/>
        </w:rPr>
        <w:t>i</w:t>
      </w:r>
      <w:r w:rsidRPr="007A17B3">
        <w:rPr>
          <w:rFonts w:cs="Arial"/>
        </w:rPr>
        <w:t xml:space="preserve"> opłaty dodatkowej</w:t>
      </w:r>
      <w:r w:rsidR="00AF740B" w:rsidRPr="007A17B3">
        <w:rPr>
          <w:rFonts w:cs="Arial"/>
        </w:rPr>
        <w:t xml:space="preserve"> </w:t>
      </w:r>
      <w:r w:rsidRPr="007A17B3">
        <w:rPr>
          <w:rFonts w:cs="Arial"/>
        </w:rPr>
        <w:t>PRZEDAWNIONE z listą predefiniowanych wartości TAK lub NIE</w:t>
      </w:r>
      <w:r w:rsidR="00AF740B" w:rsidRPr="007A17B3">
        <w:rPr>
          <w:rFonts w:cs="Arial"/>
        </w:rPr>
        <w:t>.</w:t>
      </w:r>
    </w:p>
    <w:p w14:paraId="4D37E76C" w14:textId="41C17844" w:rsidR="00A567B1" w:rsidRPr="007A17B3" w:rsidRDefault="00AF740B" w:rsidP="00A567B1">
      <w:pPr>
        <w:rPr>
          <w:rFonts w:cs="Arial"/>
        </w:rPr>
      </w:pPr>
      <w:r w:rsidRPr="007A17B3">
        <w:rPr>
          <w:rFonts w:cs="Arial"/>
        </w:rPr>
        <w:t>Typ c</w:t>
      </w:r>
      <w:r w:rsidR="00A567B1" w:rsidRPr="007A17B3">
        <w:rPr>
          <w:rFonts w:cs="Arial"/>
        </w:rPr>
        <w:t>harakterystyk</w:t>
      </w:r>
      <w:r w:rsidRPr="007A17B3">
        <w:rPr>
          <w:rFonts w:cs="Arial"/>
        </w:rPr>
        <w:t>i</w:t>
      </w:r>
      <w:r w:rsidR="00A567B1" w:rsidRPr="007A17B3">
        <w:rPr>
          <w:rFonts w:cs="Arial"/>
        </w:rPr>
        <w:t xml:space="preserve"> zostan</w:t>
      </w:r>
      <w:r w:rsidR="00EC199A" w:rsidRPr="007A17B3">
        <w:rPr>
          <w:rFonts w:cs="Arial"/>
        </w:rPr>
        <w:t>ie</w:t>
      </w:r>
      <w:r w:rsidR="00A567B1" w:rsidRPr="007A17B3">
        <w:rPr>
          <w:rFonts w:cs="Arial"/>
        </w:rPr>
        <w:t xml:space="preserve"> dodan</w:t>
      </w:r>
      <w:r w:rsidRPr="007A17B3">
        <w:rPr>
          <w:rFonts w:cs="Arial"/>
        </w:rPr>
        <w:t>y</w:t>
      </w:r>
      <w:r w:rsidR="00A567B1" w:rsidRPr="007A17B3">
        <w:rPr>
          <w:rFonts w:cs="Arial"/>
        </w:rPr>
        <w:t xml:space="preserve"> do opłat dodatkowych wykorzystywanych do umorzeń protokołem podatnika lub w przypadku niecelowego dochodzenia należności. Będą to następujące opłaty:</w:t>
      </w:r>
    </w:p>
    <w:p w14:paraId="01C6CC1A" w14:textId="58037606" w:rsidR="00A567B1" w:rsidRPr="007A17B3" w:rsidRDefault="00A567B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PPMK - Protokół podatnika - minimalne koszty</w:t>
      </w:r>
    </w:p>
    <w:p w14:paraId="2E841EEB" w14:textId="403EF9CB" w:rsidR="00A567B1" w:rsidRPr="007A17B3" w:rsidRDefault="00A567B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PPMKD - Protokół podatnika - minimalne koszty – depozyt</w:t>
      </w:r>
    </w:p>
    <w:p w14:paraId="4B01B664" w14:textId="378392E0" w:rsidR="00A567B1" w:rsidRPr="007A17B3" w:rsidRDefault="00A567B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PPMKG - Protokół podatnika - minimalne koszty - gaz</w:t>
      </w:r>
    </w:p>
    <w:p w14:paraId="4DA67656" w14:textId="43F4E59C" w:rsidR="00A567B1" w:rsidRPr="007A17B3" w:rsidRDefault="00A567B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PPMKO - Protokół podatnika - minimalne koszty - odsetki</w:t>
      </w:r>
    </w:p>
    <w:p w14:paraId="251979AD" w14:textId="1DDF16A2" w:rsidR="00A567B1" w:rsidRPr="007A17B3" w:rsidRDefault="00A567B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PPMKOG - Protokół podatnika - minimalne koszty – odsetki – gaz</w:t>
      </w:r>
    </w:p>
    <w:p w14:paraId="127416AD" w14:textId="6B2FC9ED" w:rsidR="00A567B1" w:rsidRPr="007A17B3" w:rsidRDefault="00A567B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PPMKOD - Protokół podatnika - minimalne koszty – odsetki depozyt</w:t>
      </w:r>
    </w:p>
    <w:p w14:paraId="23627BAA" w14:textId="6BBB0D05" w:rsidR="00A567B1" w:rsidRPr="007A17B3" w:rsidRDefault="00A567B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PPMKW - Protokół podatnika - minimalne koszty - wznowienie</w:t>
      </w:r>
    </w:p>
    <w:p w14:paraId="73F46277" w14:textId="0D1AD46E" w:rsidR="00A567B1" w:rsidRPr="007A17B3" w:rsidRDefault="00A567B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PPNA - Protokół podatnika – nieznany adres</w:t>
      </w:r>
    </w:p>
    <w:p w14:paraId="01725F07" w14:textId="49CFFDAE" w:rsidR="00A567B1" w:rsidRPr="007A17B3" w:rsidRDefault="00A567B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</w:t>
      </w:r>
      <w:r w:rsidR="00A12BE1" w:rsidRPr="007A17B3">
        <w:rPr>
          <w:rFonts w:cs="Arial"/>
        </w:rPr>
        <w:t>NA</w:t>
      </w:r>
      <w:r w:rsidRPr="007A17B3">
        <w:rPr>
          <w:rFonts w:cs="Arial"/>
        </w:rPr>
        <w:t xml:space="preserve">D - Protokół podatnika - </w:t>
      </w:r>
      <w:r w:rsidR="00A12BE1" w:rsidRPr="007A17B3">
        <w:rPr>
          <w:rFonts w:cs="Arial"/>
        </w:rPr>
        <w:t xml:space="preserve">nieznany adres </w:t>
      </w:r>
      <w:r w:rsidRPr="007A17B3">
        <w:rPr>
          <w:rFonts w:cs="Arial"/>
        </w:rPr>
        <w:t>– depozyt</w:t>
      </w:r>
    </w:p>
    <w:p w14:paraId="1BB44352" w14:textId="0E82E54E" w:rsidR="00A567B1" w:rsidRPr="007A17B3" w:rsidRDefault="00A567B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</w:t>
      </w:r>
      <w:r w:rsidR="00A12BE1" w:rsidRPr="007A17B3">
        <w:rPr>
          <w:rFonts w:cs="Arial"/>
        </w:rPr>
        <w:t>NA</w:t>
      </w:r>
      <w:r w:rsidRPr="007A17B3">
        <w:rPr>
          <w:rFonts w:cs="Arial"/>
        </w:rPr>
        <w:t xml:space="preserve">G - Protokół podatnika - </w:t>
      </w:r>
      <w:r w:rsidR="00A12BE1" w:rsidRPr="007A17B3">
        <w:rPr>
          <w:rFonts w:cs="Arial"/>
        </w:rPr>
        <w:t xml:space="preserve">nieznany adres </w:t>
      </w:r>
      <w:r w:rsidRPr="007A17B3">
        <w:rPr>
          <w:rFonts w:cs="Arial"/>
        </w:rPr>
        <w:t>- gaz</w:t>
      </w:r>
    </w:p>
    <w:p w14:paraId="6D8767F8" w14:textId="14C9F8E4" w:rsidR="00A567B1" w:rsidRPr="007A17B3" w:rsidRDefault="00A567B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</w:t>
      </w:r>
      <w:r w:rsidR="00A12BE1" w:rsidRPr="007A17B3">
        <w:rPr>
          <w:rFonts w:cs="Arial"/>
        </w:rPr>
        <w:t>NA</w:t>
      </w:r>
      <w:r w:rsidRPr="007A17B3">
        <w:rPr>
          <w:rFonts w:cs="Arial"/>
        </w:rPr>
        <w:t xml:space="preserve">O - Protokół podatnika - </w:t>
      </w:r>
      <w:r w:rsidR="00A12BE1" w:rsidRPr="007A17B3">
        <w:rPr>
          <w:rFonts w:cs="Arial"/>
        </w:rPr>
        <w:t xml:space="preserve">nieznany adres </w:t>
      </w:r>
      <w:r w:rsidRPr="007A17B3">
        <w:rPr>
          <w:rFonts w:cs="Arial"/>
        </w:rPr>
        <w:t>- odsetki</w:t>
      </w:r>
    </w:p>
    <w:p w14:paraId="7EAC8FDC" w14:textId="3785428F" w:rsidR="00A567B1" w:rsidRPr="007A17B3" w:rsidRDefault="00A567B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</w:t>
      </w:r>
      <w:r w:rsidR="00A12BE1" w:rsidRPr="007A17B3">
        <w:rPr>
          <w:rFonts w:cs="Arial"/>
        </w:rPr>
        <w:t>NA</w:t>
      </w:r>
      <w:r w:rsidRPr="007A17B3">
        <w:rPr>
          <w:rFonts w:cs="Arial"/>
        </w:rPr>
        <w:t xml:space="preserve">G - Protokół podatnika - </w:t>
      </w:r>
      <w:r w:rsidR="00A12BE1" w:rsidRPr="007A17B3">
        <w:rPr>
          <w:rFonts w:cs="Arial"/>
        </w:rPr>
        <w:t xml:space="preserve">nieznany adres </w:t>
      </w:r>
      <w:r w:rsidRPr="007A17B3">
        <w:rPr>
          <w:rFonts w:cs="Arial"/>
        </w:rPr>
        <w:t>– odsetki – gaz</w:t>
      </w:r>
    </w:p>
    <w:p w14:paraId="3D17EFC5" w14:textId="5F42249F" w:rsidR="00A567B1" w:rsidRPr="007A17B3" w:rsidRDefault="00A567B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</w:t>
      </w:r>
      <w:r w:rsidR="00A12BE1" w:rsidRPr="007A17B3">
        <w:rPr>
          <w:rFonts w:cs="Arial"/>
        </w:rPr>
        <w:t>NA</w:t>
      </w:r>
      <w:r w:rsidRPr="007A17B3">
        <w:rPr>
          <w:rFonts w:cs="Arial"/>
        </w:rPr>
        <w:t xml:space="preserve">OD - Protokół podatnika - </w:t>
      </w:r>
      <w:r w:rsidR="00A12BE1" w:rsidRPr="007A17B3">
        <w:rPr>
          <w:rFonts w:cs="Arial"/>
        </w:rPr>
        <w:t xml:space="preserve">nieznany adres </w:t>
      </w:r>
      <w:r w:rsidRPr="007A17B3">
        <w:rPr>
          <w:rFonts w:cs="Arial"/>
        </w:rPr>
        <w:t>– odsetki depozyt</w:t>
      </w:r>
    </w:p>
    <w:p w14:paraId="5A56345A" w14:textId="2E2A7A8A" w:rsidR="00A567B1" w:rsidRPr="007A17B3" w:rsidRDefault="00A567B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</w:t>
      </w:r>
      <w:r w:rsidR="00A12BE1" w:rsidRPr="007A17B3">
        <w:rPr>
          <w:rFonts w:cs="Arial"/>
        </w:rPr>
        <w:t>NA</w:t>
      </w:r>
      <w:r w:rsidRPr="007A17B3">
        <w:rPr>
          <w:rFonts w:cs="Arial"/>
        </w:rPr>
        <w:t xml:space="preserve">W - Protokół podatnika - </w:t>
      </w:r>
      <w:r w:rsidR="00A12BE1" w:rsidRPr="007A17B3">
        <w:rPr>
          <w:rFonts w:cs="Arial"/>
        </w:rPr>
        <w:t xml:space="preserve">nieznany adres </w:t>
      </w:r>
      <w:r w:rsidRPr="007A17B3">
        <w:rPr>
          <w:rFonts w:cs="Arial"/>
        </w:rPr>
        <w:t>- wznowienie</w:t>
      </w:r>
    </w:p>
    <w:p w14:paraId="0A1B13F5" w14:textId="00DE8C8F" w:rsidR="00A12BE1" w:rsidRPr="007A17B3" w:rsidRDefault="00A12BE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PPOFPDG - Protokół podatnika - osoba fiz. prowadząca dział. gosp.</w:t>
      </w:r>
    </w:p>
    <w:p w14:paraId="4BD94AA9" w14:textId="665C80F5" w:rsidR="00A12BE1" w:rsidRPr="007A17B3" w:rsidRDefault="00A12BE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 xml:space="preserve">PPOFPDGD - Protokół podatnika - os. fiz. </w:t>
      </w:r>
      <w:proofErr w:type="spellStart"/>
      <w:r w:rsidRPr="007A17B3">
        <w:rPr>
          <w:rFonts w:cs="Arial"/>
        </w:rPr>
        <w:t>prow</w:t>
      </w:r>
      <w:proofErr w:type="spellEnd"/>
      <w:r w:rsidRPr="007A17B3">
        <w:rPr>
          <w:rFonts w:cs="Arial"/>
        </w:rPr>
        <w:t>. dz. gosp. - depozyt</w:t>
      </w:r>
    </w:p>
    <w:p w14:paraId="6A12191F" w14:textId="42C669AC" w:rsidR="00A12BE1" w:rsidRPr="007A17B3" w:rsidRDefault="00A12BE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 xml:space="preserve">PPOFPDGG - Protokół podatnika - os. fiz. </w:t>
      </w:r>
      <w:proofErr w:type="spellStart"/>
      <w:r w:rsidRPr="007A17B3">
        <w:rPr>
          <w:rFonts w:cs="Arial"/>
        </w:rPr>
        <w:t>prowadz</w:t>
      </w:r>
      <w:proofErr w:type="spellEnd"/>
      <w:r w:rsidRPr="007A17B3">
        <w:rPr>
          <w:rFonts w:cs="Arial"/>
        </w:rPr>
        <w:t>. dział. gosp. - gaz</w:t>
      </w:r>
    </w:p>
    <w:p w14:paraId="535AB166" w14:textId="5C85B96F" w:rsidR="00A12BE1" w:rsidRPr="007A17B3" w:rsidRDefault="00A12BE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 xml:space="preserve">PPOFPDGO - Protokół podatnika - os. fiz. </w:t>
      </w:r>
      <w:proofErr w:type="spellStart"/>
      <w:r w:rsidRPr="007A17B3">
        <w:rPr>
          <w:rFonts w:cs="Arial"/>
        </w:rPr>
        <w:t>prow</w:t>
      </w:r>
      <w:proofErr w:type="spellEnd"/>
      <w:r w:rsidRPr="007A17B3">
        <w:rPr>
          <w:rFonts w:cs="Arial"/>
        </w:rPr>
        <w:t>. dział. gosp.- odsetki</w:t>
      </w:r>
    </w:p>
    <w:p w14:paraId="5954688D" w14:textId="2717BC19" w:rsidR="00A12BE1" w:rsidRPr="007A17B3" w:rsidRDefault="008B72F5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 xml:space="preserve">PPOPDGOG </w:t>
      </w:r>
      <w:r w:rsidR="00A12BE1" w:rsidRPr="007A17B3">
        <w:rPr>
          <w:rFonts w:cs="Arial"/>
        </w:rPr>
        <w:t xml:space="preserve">- </w:t>
      </w:r>
      <w:proofErr w:type="spellStart"/>
      <w:r w:rsidRPr="007A17B3">
        <w:rPr>
          <w:rFonts w:cs="Arial"/>
        </w:rPr>
        <w:t>Prot.podat</w:t>
      </w:r>
      <w:proofErr w:type="spellEnd"/>
      <w:r w:rsidRPr="007A17B3">
        <w:rPr>
          <w:rFonts w:cs="Arial"/>
        </w:rPr>
        <w:t xml:space="preserve">. - os. fiz. </w:t>
      </w:r>
      <w:proofErr w:type="spellStart"/>
      <w:r w:rsidRPr="007A17B3">
        <w:rPr>
          <w:rFonts w:cs="Arial"/>
        </w:rPr>
        <w:t>prow</w:t>
      </w:r>
      <w:proofErr w:type="spellEnd"/>
      <w:r w:rsidRPr="007A17B3">
        <w:rPr>
          <w:rFonts w:cs="Arial"/>
        </w:rPr>
        <w:t>. dział. gosp.- odsetki - gaz</w:t>
      </w:r>
    </w:p>
    <w:p w14:paraId="163BC28A" w14:textId="4BF08836" w:rsidR="00A12BE1" w:rsidRPr="007A17B3" w:rsidRDefault="00A12BE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 xml:space="preserve">PPOFPDOD - Protokół podatnika - os. fiz. </w:t>
      </w:r>
      <w:proofErr w:type="spellStart"/>
      <w:r w:rsidRPr="007A17B3">
        <w:rPr>
          <w:rFonts w:cs="Arial"/>
        </w:rPr>
        <w:t>prow</w:t>
      </w:r>
      <w:proofErr w:type="spellEnd"/>
      <w:r w:rsidRPr="007A17B3">
        <w:rPr>
          <w:rFonts w:cs="Arial"/>
        </w:rPr>
        <w:t xml:space="preserve">. dz. gosp. - </w:t>
      </w:r>
      <w:proofErr w:type="spellStart"/>
      <w:r w:rsidRPr="007A17B3">
        <w:rPr>
          <w:rFonts w:cs="Arial"/>
        </w:rPr>
        <w:t>ods</w:t>
      </w:r>
      <w:proofErr w:type="spellEnd"/>
      <w:r w:rsidRPr="007A17B3">
        <w:rPr>
          <w:rFonts w:cs="Arial"/>
        </w:rPr>
        <w:t>. dep.</w:t>
      </w:r>
    </w:p>
    <w:p w14:paraId="0DA2EF65" w14:textId="562CC5EF" w:rsidR="00A12BE1" w:rsidRPr="007A17B3" w:rsidRDefault="00A12BE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 xml:space="preserve">PPOFPDGW - Protokół podatnika - osoba fiz. </w:t>
      </w:r>
      <w:proofErr w:type="spellStart"/>
      <w:r w:rsidRPr="007A17B3">
        <w:rPr>
          <w:rFonts w:cs="Arial"/>
        </w:rPr>
        <w:t>prow</w:t>
      </w:r>
      <w:proofErr w:type="spellEnd"/>
      <w:r w:rsidRPr="007A17B3">
        <w:rPr>
          <w:rFonts w:cs="Arial"/>
        </w:rPr>
        <w:t xml:space="preserve">. dz. gosp. - </w:t>
      </w:r>
      <w:proofErr w:type="spellStart"/>
      <w:r w:rsidRPr="007A17B3">
        <w:rPr>
          <w:rFonts w:cs="Arial"/>
        </w:rPr>
        <w:t>wznow</w:t>
      </w:r>
      <w:proofErr w:type="spellEnd"/>
      <w:r w:rsidRPr="007A17B3">
        <w:rPr>
          <w:rFonts w:cs="Arial"/>
        </w:rPr>
        <w:t>.</w:t>
      </w:r>
    </w:p>
    <w:p w14:paraId="46671C2C" w14:textId="0FB66415" w:rsidR="00A12BE1" w:rsidRPr="007A17B3" w:rsidRDefault="00A12BE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PPKRS - Protokół podatnika - podmiot zarejestrowany w KRS</w:t>
      </w:r>
    </w:p>
    <w:p w14:paraId="7CB09055" w14:textId="5256A098" w:rsidR="00A12BE1" w:rsidRPr="007A17B3" w:rsidRDefault="00A12BE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 xml:space="preserve">PPKRSD - Protokół podatnika - podmiot </w:t>
      </w:r>
      <w:proofErr w:type="spellStart"/>
      <w:r w:rsidRPr="007A17B3">
        <w:rPr>
          <w:rFonts w:cs="Arial"/>
        </w:rPr>
        <w:t>zarejestr</w:t>
      </w:r>
      <w:proofErr w:type="spellEnd"/>
      <w:r w:rsidRPr="007A17B3">
        <w:rPr>
          <w:rFonts w:cs="Arial"/>
        </w:rPr>
        <w:t>. w KRS - depozyt</w:t>
      </w:r>
    </w:p>
    <w:p w14:paraId="1C9E109B" w14:textId="685EF01A" w:rsidR="00A12BE1" w:rsidRPr="007A17B3" w:rsidRDefault="00A12BE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PPKRSG - Protokół podatnika - podmiot zarejestrowany w KRS - gaz</w:t>
      </w:r>
    </w:p>
    <w:p w14:paraId="76EFCA5F" w14:textId="71E6CC85" w:rsidR="00A12BE1" w:rsidRPr="007A17B3" w:rsidRDefault="008B72F5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 xml:space="preserve">PPKRSO </w:t>
      </w:r>
      <w:r w:rsidR="00A12BE1" w:rsidRPr="007A17B3">
        <w:rPr>
          <w:rFonts w:cs="Arial"/>
        </w:rPr>
        <w:t xml:space="preserve">- </w:t>
      </w:r>
      <w:r w:rsidRPr="007A17B3">
        <w:rPr>
          <w:rFonts w:cs="Arial"/>
        </w:rPr>
        <w:t>Protokół podatnika - podmiot zarejestrowany w KRS- odsetki</w:t>
      </w:r>
    </w:p>
    <w:p w14:paraId="683383F6" w14:textId="429BA2D7" w:rsidR="00A12BE1" w:rsidRPr="007A17B3" w:rsidRDefault="008B72F5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 xml:space="preserve">PPKRSOG </w:t>
      </w:r>
      <w:r w:rsidR="00A12BE1" w:rsidRPr="007A17B3">
        <w:rPr>
          <w:rFonts w:cs="Arial"/>
        </w:rPr>
        <w:t xml:space="preserve"> - </w:t>
      </w:r>
      <w:r w:rsidRPr="007A17B3">
        <w:rPr>
          <w:rFonts w:cs="Arial"/>
        </w:rPr>
        <w:t xml:space="preserve">PPKRSOG - Protokół podatnika - pod. </w:t>
      </w:r>
      <w:proofErr w:type="spellStart"/>
      <w:r w:rsidRPr="007A17B3">
        <w:rPr>
          <w:rFonts w:cs="Arial"/>
        </w:rPr>
        <w:t>zarejest</w:t>
      </w:r>
      <w:proofErr w:type="spellEnd"/>
      <w:r w:rsidRPr="007A17B3">
        <w:rPr>
          <w:rFonts w:cs="Arial"/>
        </w:rPr>
        <w:t>. w KRS - odsetki - gaz</w:t>
      </w:r>
    </w:p>
    <w:p w14:paraId="1B5A7279" w14:textId="521D9708" w:rsidR="00A12BE1" w:rsidRPr="007A17B3" w:rsidRDefault="00A12BE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 xml:space="preserve">PPKRSOD - Protokół podatnika - podmiot </w:t>
      </w:r>
      <w:proofErr w:type="spellStart"/>
      <w:r w:rsidRPr="007A17B3">
        <w:rPr>
          <w:rFonts w:cs="Arial"/>
        </w:rPr>
        <w:t>zarejestr</w:t>
      </w:r>
      <w:proofErr w:type="spellEnd"/>
      <w:r w:rsidRPr="007A17B3">
        <w:rPr>
          <w:rFonts w:cs="Arial"/>
        </w:rPr>
        <w:t xml:space="preserve">. w KRS - </w:t>
      </w:r>
      <w:proofErr w:type="spellStart"/>
      <w:r w:rsidRPr="007A17B3">
        <w:rPr>
          <w:rFonts w:cs="Arial"/>
        </w:rPr>
        <w:t>ods</w:t>
      </w:r>
      <w:proofErr w:type="spellEnd"/>
      <w:r w:rsidRPr="007A17B3">
        <w:rPr>
          <w:rFonts w:cs="Arial"/>
        </w:rPr>
        <w:t>. dep.</w:t>
      </w:r>
    </w:p>
    <w:p w14:paraId="7F2E89ED" w14:textId="6377362F" w:rsidR="00A567B1" w:rsidRPr="007A17B3" w:rsidRDefault="00A12BE1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 xml:space="preserve">PPKRSW - Protokół podatnika - podmiot zarejestrowany w KRS - </w:t>
      </w:r>
      <w:proofErr w:type="spellStart"/>
      <w:r w:rsidRPr="007A17B3">
        <w:rPr>
          <w:rFonts w:cs="Arial"/>
        </w:rPr>
        <w:t>wznow</w:t>
      </w:r>
      <w:proofErr w:type="spellEnd"/>
      <w:r w:rsidRPr="007A17B3">
        <w:rPr>
          <w:rFonts w:cs="Arial"/>
        </w:rPr>
        <w:t>.</w:t>
      </w:r>
    </w:p>
    <w:p w14:paraId="69774F03" w14:textId="1E0E5382" w:rsidR="008B72F5" w:rsidRPr="007A17B3" w:rsidRDefault="008B72F5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PPUK - Protokół podatnika - upadłość konsumencka - ee</w:t>
      </w:r>
    </w:p>
    <w:p w14:paraId="211F25C5" w14:textId="51611477" w:rsidR="008B72F5" w:rsidRPr="007A17B3" w:rsidRDefault="008B72F5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PPUKD - Protokół podatnika - upadłość konsumencka – depozyt</w:t>
      </w:r>
    </w:p>
    <w:p w14:paraId="42F8BDD3" w14:textId="440AC790" w:rsidR="008B72F5" w:rsidRPr="007A17B3" w:rsidRDefault="008B72F5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PPUKG - Protokół podatnika - upadłość konsumencka - gaz</w:t>
      </w:r>
    </w:p>
    <w:p w14:paraId="5B971786" w14:textId="54C7693B" w:rsidR="008B72F5" w:rsidRPr="007A17B3" w:rsidRDefault="008B72F5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PPUKO - Protokół podatnika - upadłość konsumencka - odsetki</w:t>
      </w:r>
    </w:p>
    <w:p w14:paraId="4E6E61A5" w14:textId="5C9F3E51" w:rsidR="008B72F5" w:rsidRPr="007A17B3" w:rsidRDefault="008B72F5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PPUKOG - Protokół podatnika - upadłość konsumencka - odsetki gaz</w:t>
      </w:r>
    </w:p>
    <w:p w14:paraId="7E7FA817" w14:textId="102CCFBA" w:rsidR="008B72F5" w:rsidRPr="007A17B3" w:rsidRDefault="008B72F5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lastRenderedPageBreak/>
        <w:t>PPUKW - Protokół podatnika - upadłość konsumencka - wznowienie</w:t>
      </w:r>
    </w:p>
    <w:p w14:paraId="231F8BCE" w14:textId="19416531" w:rsidR="005625CD" w:rsidRPr="007A17B3" w:rsidRDefault="005625CD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PPSD - Protokół podatnika - śmierć dłużnika</w:t>
      </w:r>
    </w:p>
    <w:p w14:paraId="0C63B108" w14:textId="06B07B6C" w:rsidR="005625CD" w:rsidRPr="007A17B3" w:rsidRDefault="005625CD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PPSDD - Protokół podatnika - śmierć dłużnika – depozyt</w:t>
      </w:r>
    </w:p>
    <w:p w14:paraId="04C532AF" w14:textId="1EA94309" w:rsidR="005625CD" w:rsidRPr="007A17B3" w:rsidRDefault="005625CD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PPSDG - Protokół podatnika - śmierć dłużnika - gaz</w:t>
      </w:r>
    </w:p>
    <w:p w14:paraId="1C362909" w14:textId="6D8E88E9" w:rsidR="005625CD" w:rsidRPr="007A17B3" w:rsidRDefault="005625CD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PPSDO - Protokół podatnika - śmierć dłużnika - odsetki</w:t>
      </w:r>
    </w:p>
    <w:p w14:paraId="64D1005B" w14:textId="51B46EA6" w:rsidR="005625CD" w:rsidRPr="007A17B3" w:rsidRDefault="005625CD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PPSDOG - Protokół podatnika - śmierć dłużnika - odsetki - gaz</w:t>
      </w:r>
    </w:p>
    <w:p w14:paraId="695EE3BA" w14:textId="53B83F8C" w:rsidR="005625CD" w:rsidRPr="007A17B3" w:rsidRDefault="005625CD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PPSDOD - Protokół podatnika - śmierć dłużnika - odsetki depozyt</w:t>
      </w:r>
    </w:p>
    <w:p w14:paraId="58800784" w14:textId="07F817E0" w:rsidR="005625CD" w:rsidRPr="007A17B3" w:rsidRDefault="005625CD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PPSDW - Protokół podatnika - śmierć dłużnika - wznowienie</w:t>
      </w:r>
    </w:p>
    <w:p w14:paraId="4DE9F709" w14:textId="7F81B02B" w:rsidR="005625CD" w:rsidRPr="007A17B3" w:rsidRDefault="005625CD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 xml:space="preserve">DNN - Dochodzenie niecelowe etap przedsądowy - </w:t>
      </w:r>
      <w:proofErr w:type="spellStart"/>
      <w:r w:rsidRPr="007A17B3">
        <w:rPr>
          <w:rFonts w:cs="Arial"/>
        </w:rPr>
        <w:t>nal</w:t>
      </w:r>
      <w:proofErr w:type="spellEnd"/>
      <w:r w:rsidRPr="007A17B3">
        <w:rPr>
          <w:rFonts w:cs="Arial"/>
        </w:rPr>
        <w:t>. główna</w:t>
      </w:r>
    </w:p>
    <w:p w14:paraId="23B6E665" w14:textId="6EB5A3DE" w:rsidR="005625CD" w:rsidRPr="007A17B3" w:rsidRDefault="005625CD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DNND - Dochodzenie niecelowe etap przedsądowy - depozyt</w:t>
      </w:r>
    </w:p>
    <w:p w14:paraId="3AB1672A" w14:textId="3EF0C44D" w:rsidR="005625CD" w:rsidRPr="007A17B3" w:rsidRDefault="005625CD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 xml:space="preserve">DNNG - Dochodzenie </w:t>
      </w:r>
      <w:proofErr w:type="spellStart"/>
      <w:r w:rsidRPr="007A17B3">
        <w:rPr>
          <w:rFonts w:cs="Arial"/>
        </w:rPr>
        <w:t>niecel</w:t>
      </w:r>
      <w:proofErr w:type="spellEnd"/>
      <w:r w:rsidRPr="007A17B3">
        <w:rPr>
          <w:rFonts w:cs="Arial"/>
        </w:rPr>
        <w:t xml:space="preserve">. etap przedsądowy - </w:t>
      </w:r>
      <w:proofErr w:type="spellStart"/>
      <w:r w:rsidRPr="007A17B3">
        <w:rPr>
          <w:rFonts w:cs="Arial"/>
        </w:rPr>
        <w:t>nal</w:t>
      </w:r>
      <w:proofErr w:type="spellEnd"/>
      <w:r w:rsidRPr="007A17B3">
        <w:rPr>
          <w:rFonts w:cs="Arial"/>
        </w:rPr>
        <w:t>. główna - gaz</w:t>
      </w:r>
    </w:p>
    <w:p w14:paraId="42CF921F" w14:textId="303C6930" w:rsidR="005625CD" w:rsidRPr="007A17B3" w:rsidRDefault="005625CD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DNNO - Dochodzenie niecelowe etap przedsądowy - odsetki</w:t>
      </w:r>
    </w:p>
    <w:p w14:paraId="30257D43" w14:textId="50478257" w:rsidR="005625CD" w:rsidRPr="007A17B3" w:rsidRDefault="005625CD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DNNOG - Dochodzenie niecelowe etap przedsądowy - odsetki - gaz</w:t>
      </w:r>
    </w:p>
    <w:p w14:paraId="2943508D" w14:textId="3A6F9427" w:rsidR="005625CD" w:rsidRPr="007A17B3" w:rsidRDefault="005625CD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DNNOD - Dochodzenie niecelowe etap przedsądowy - odsetki depozyt</w:t>
      </w:r>
    </w:p>
    <w:p w14:paraId="1413D3CD" w14:textId="29195DE4" w:rsidR="00A567B1" w:rsidRPr="007A17B3" w:rsidRDefault="005625CD">
      <w:pPr>
        <w:pStyle w:val="Akapitzlist"/>
        <w:numPr>
          <w:ilvl w:val="0"/>
          <w:numId w:val="14"/>
        </w:numPr>
        <w:rPr>
          <w:rFonts w:cs="Arial"/>
        </w:rPr>
      </w:pPr>
      <w:r w:rsidRPr="007A17B3">
        <w:rPr>
          <w:rFonts w:cs="Arial"/>
        </w:rPr>
        <w:t>DNNW - Dochodzenie niecelowe etap przedsądowy - wznowienie</w:t>
      </w:r>
    </w:p>
    <w:p w14:paraId="2AFD6390" w14:textId="2E4DA6BC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BE</w:t>
      </w:r>
      <w:r>
        <w:rPr>
          <w:rFonts w:cs="Arial"/>
        </w:rPr>
        <w:t xml:space="preserve"> - </w:t>
      </w:r>
      <w:r w:rsidRPr="00012F0C">
        <w:rPr>
          <w:rFonts w:cs="Arial"/>
        </w:rPr>
        <w:t>Bezskuteczna egzekucja w trybie 824 k.p.c.</w:t>
      </w:r>
    </w:p>
    <w:p w14:paraId="19DDF892" w14:textId="6B49D893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BEG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Bezskuteczna egzekucja w trybie 824 k.p.c. </w:t>
      </w:r>
      <w:r>
        <w:rPr>
          <w:rFonts w:cs="Arial"/>
        </w:rPr>
        <w:t>–</w:t>
      </w:r>
      <w:r w:rsidRPr="00012F0C">
        <w:rPr>
          <w:rFonts w:cs="Arial"/>
        </w:rPr>
        <w:t xml:space="preserve"> gaz</w:t>
      </w:r>
    </w:p>
    <w:p w14:paraId="1E9146E4" w14:textId="30AF1150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BEO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Bezskuteczna egzekucja w trybie 824 k.p.c. </w:t>
      </w:r>
      <w:r>
        <w:rPr>
          <w:rFonts w:cs="Arial"/>
        </w:rPr>
        <w:t>–</w:t>
      </w:r>
      <w:r w:rsidRPr="00012F0C">
        <w:rPr>
          <w:rFonts w:cs="Arial"/>
        </w:rPr>
        <w:t xml:space="preserve"> odsetki</w:t>
      </w:r>
    </w:p>
    <w:p w14:paraId="3094EC1F" w14:textId="09F8C241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BEOG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Bezskuteczna egzekucja w trybie 824 k.p.c. - odsetki </w:t>
      </w:r>
      <w:r>
        <w:rPr>
          <w:rFonts w:cs="Arial"/>
        </w:rPr>
        <w:t>–</w:t>
      </w:r>
      <w:r w:rsidRPr="00012F0C">
        <w:rPr>
          <w:rFonts w:cs="Arial"/>
        </w:rPr>
        <w:t xml:space="preserve"> gaz</w:t>
      </w:r>
    </w:p>
    <w:p w14:paraId="75E2DA22" w14:textId="72478197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BED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Bezskuteczna egzekucja w trybie 824 k.p.c. </w:t>
      </w:r>
      <w:r w:rsidR="00A85D5A">
        <w:rPr>
          <w:rFonts w:cs="Arial"/>
        </w:rPr>
        <w:t>–</w:t>
      </w:r>
      <w:r w:rsidRPr="00012F0C">
        <w:rPr>
          <w:rFonts w:cs="Arial"/>
        </w:rPr>
        <w:t xml:space="preserve"> depozyt</w:t>
      </w:r>
    </w:p>
    <w:p w14:paraId="66D83DBB" w14:textId="0D30BB6D" w:rsidR="00A85D5A" w:rsidRDefault="00A85D5A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BEOD</w:t>
      </w:r>
      <w:r>
        <w:rPr>
          <w:rFonts w:cs="Arial"/>
        </w:rPr>
        <w:t xml:space="preserve"> - </w:t>
      </w:r>
      <w:r w:rsidRPr="00A85D5A">
        <w:rPr>
          <w:rFonts w:cs="Arial"/>
        </w:rPr>
        <w:t>Bezskuteczna egzekucja w trybie 824 k.p.c. - odsetki depozyt</w:t>
      </w:r>
    </w:p>
    <w:p w14:paraId="1BF83BCB" w14:textId="67E2A0B5" w:rsidR="00A85D5A" w:rsidRDefault="00A85D5A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BEW</w:t>
      </w:r>
      <w:r>
        <w:rPr>
          <w:rFonts w:cs="Arial"/>
        </w:rPr>
        <w:t xml:space="preserve"> - </w:t>
      </w:r>
      <w:r w:rsidRPr="00A85D5A">
        <w:rPr>
          <w:rFonts w:cs="Arial"/>
        </w:rPr>
        <w:t>Bezskuteczna egzekucja w trybie 824 k.p.c. - wznowienie</w:t>
      </w:r>
    </w:p>
    <w:p w14:paraId="7FD90969" w14:textId="718DAC14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>
        <w:rPr>
          <w:rFonts w:cs="Arial"/>
        </w:rPr>
        <w:t xml:space="preserve">BP - </w:t>
      </w:r>
      <w:r w:rsidRPr="00012F0C">
        <w:rPr>
          <w:rFonts w:cs="Arial"/>
        </w:rPr>
        <w:t>Postępowania upadł., naprawcze, układowe, likwidacyjne</w:t>
      </w:r>
    </w:p>
    <w:p w14:paraId="374FE506" w14:textId="6D3339CD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>
        <w:rPr>
          <w:rFonts w:cs="Arial"/>
        </w:rPr>
        <w:t xml:space="preserve">BPG - </w:t>
      </w:r>
      <w:proofErr w:type="spellStart"/>
      <w:r w:rsidRPr="00012F0C">
        <w:rPr>
          <w:rFonts w:cs="Arial"/>
        </w:rPr>
        <w:t>Postępow</w:t>
      </w:r>
      <w:proofErr w:type="spellEnd"/>
      <w:r w:rsidRPr="00012F0C">
        <w:rPr>
          <w:rFonts w:cs="Arial"/>
        </w:rPr>
        <w:t xml:space="preserve">. upadł., naprawcze, układowe, likwidacyjne </w:t>
      </w:r>
      <w:r>
        <w:rPr>
          <w:rFonts w:cs="Arial"/>
        </w:rPr>
        <w:t>–</w:t>
      </w:r>
      <w:r w:rsidRPr="00012F0C">
        <w:rPr>
          <w:rFonts w:cs="Arial"/>
        </w:rPr>
        <w:t xml:space="preserve"> gaz</w:t>
      </w:r>
    </w:p>
    <w:p w14:paraId="749E5978" w14:textId="43E50E6A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>
        <w:rPr>
          <w:rFonts w:cs="Arial"/>
        </w:rPr>
        <w:t xml:space="preserve">BPO - </w:t>
      </w:r>
      <w:r w:rsidRPr="00012F0C">
        <w:rPr>
          <w:rFonts w:cs="Arial"/>
        </w:rPr>
        <w:t xml:space="preserve">Postępowania upadł., </w:t>
      </w:r>
      <w:proofErr w:type="spellStart"/>
      <w:r w:rsidRPr="00012F0C">
        <w:rPr>
          <w:rFonts w:cs="Arial"/>
        </w:rPr>
        <w:t>napr</w:t>
      </w:r>
      <w:proofErr w:type="spellEnd"/>
      <w:r w:rsidRPr="00012F0C">
        <w:rPr>
          <w:rFonts w:cs="Arial"/>
        </w:rPr>
        <w:t xml:space="preserve">., układ., </w:t>
      </w:r>
      <w:proofErr w:type="spellStart"/>
      <w:r w:rsidRPr="00012F0C">
        <w:rPr>
          <w:rFonts w:cs="Arial"/>
        </w:rPr>
        <w:t>likwid</w:t>
      </w:r>
      <w:proofErr w:type="spellEnd"/>
      <w:r w:rsidRPr="00012F0C">
        <w:rPr>
          <w:rFonts w:cs="Arial"/>
        </w:rPr>
        <w:t xml:space="preserve">. </w:t>
      </w:r>
      <w:r>
        <w:rPr>
          <w:rFonts w:cs="Arial"/>
        </w:rPr>
        <w:t>–</w:t>
      </w:r>
      <w:r w:rsidRPr="00012F0C">
        <w:rPr>
          <w:rFonts w:cs="Arial"/>
        </w:rPr>
        <w:t xml:space="preserve"> odsetki</w:t>
      </w:r>
    </w:p>
    <w:p w14:paraId="3758EB9C" w14:textId="09E74BD6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>
        <w:rPr>
          <w:rFonts w:cs="Arial"/>
        </w:rPr>
        <w:t xml:space="preserve">BPOG - </w:t>
      </w:r>
      <w:proofErr w:type="spellStart"/>
      <w:r w:rsidRPr="00012F0C">
        <w:rPr>
          <w:rFonts w:cs="Arial"/>
        </w:rPr>
        <w:t>Postępow</w:t>
      </w:r>
      <w:proofErr w:type="spellEnd"/>
      <w:r w:rsidRPr="00012F0C">
        <w:rPr>
          <w:rFonts w:cs="Arial"/>
        </w:rPr>
        <w:t xml:space="preserve">. upadł., </w:t>
      </w:r>
      <w:proofErr w:type="spellStart"/>
      <w:r w:rsidRPr="00012F0C">
        <w:rPr>
          <w:rFonts w:cs="Arial"/>
        </w:rPr>
        <w:t>napr</w:t>
      </w:r>
      <w:proofErr w:type="spellEnd"/>
      <w:r w:rsidRPr="00012F0C">
        <w:rPr>
          <w:rFonts w:cs="Arial"/>
        </w:rPr>
        <w:t xml:space="preserve">., układ., </w:t>
      </w:r>
      <w:proofErr w:type="spellStart"/>
      <w:r w:rsidRPr="00012F0C">
        <w:rPr>
          <w:rFonts w:cs="Arial"/>
        </w:rPr>
        <w:t>likwid</w:t>
      </w:r>
      <w:proofErr w:type="spellEnd"/>
      <w:r w:rsidRPr="00012F0C">
        <w:rPr>
          <w:rFonts w:cs="Arial"/>
        </w:rPr>
        <w:t xml:space="preserve">. - odsetki </w:t>
      </w:r>
      <w:r>
        <w:rPr>
          <w:rFonts w:cs="Arial"/>
        </w:rPr>
        <w:t>–</w:t>
      </w:r>
      <w:r w:rsidRPr="00012F0C">
        <w:rPr>
          <w:rFonts w:cs="Arial"/>
        </w:rPr>
        <w:t xml:space="preserve"> gaz</w:t>
      </w:r>
    </w:p>
    <w:p w14:paraId="4C80A158" w14:textId="3557FB28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BPD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Post. upadł., naprawcze, układowe, likwidacyjne </w:t>
      </w:r>
      <w:r w:rsidR="00A85D5A">
        <w:rPr>
          <w:rFonts w:cs="Arial"/>
        </w:rPr>
        <w:t>–</w:t>
      </w:r>
      <w:r w:rsidRPr="00012F0C">
        <w:rPr>
          <w:rFonts w:cs="Arial"/>
        </w:rPr>
        <w:t xml:space="preserve"> depozyt</w:t>
      </w:r>
    </w:p>
    <w:p w14:paraId="078ACF02" w14:textId="2ECECDA9" w:rsidR="00A85D5A" w:rsidRDefault="00A85D5A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BPOD</w:t>
      </w:r>
      <w:r>
        <w:rPr>
          <w:rFonts w:cs="Arial"/>
        </w:rPr>
        <w:t xml:space="preserve"> - </w:t>
      </w:r>
      <w:r w:rsidRPr="00A85D5A">
        <w:rPr>
          <w:rFonts w:cs="Arial"/>
        </w:rPr>
        <w:t xml:space="preserve">Post. upadł., naprawcze, układowe, </w:t>
      </w:r>
      <w:proofErr w:type="spellStart"/>
      <w:r w:rsidRPr="00A85D5A">
        <w:rPr>
          <w:rFonts w:cs="Arial"/>
        </w:rPr>
        <w:t>likw</w:t>
      </w:r>
      <w:proofErr w:type="spellEnd"/>
      <w:r w:rsidRPr="00A85D5A">
        <w:rPr>
          <w:rFonts w:cs="Arial"/>
        </w:rPr>
        <w:t xml:space="preserve">. - </w:t>
      </w:r>
      <w:proofErr w:type="spellStart"/>
      <w:r w:rsidRPr="00A85D5A">
        <w:rPr>
          <w:rFonts w:cs="Arial"/>
        </w:rPr>
        <w:t>ods</w:t>
      </w:r>
      <w:proofErr w:type="spellEnd"/>
      <w:r w:rsidRPr="00A85D5A">
        <w:rPr>
          <w:rFonts w:cs="Arial"/>
        </w:rPr>
        <w:t>. Depozyt</w:t>
      </w:r>
    </w:p>
    <w:p w14:paraId="455E006E" w14:textId="49F723DA" w:rsidR="00A85D5A" w:rsidRDefault="00A85D5A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BPW</w:t>
      </w:r>
      <w:r>
        <w:rPr>
          <w:rFonts w:cs="Arial"/>
        </w:rPr>
        <w:t xml:space="preserve"> - </w:t>
      </w:r>
      <w:r w:rsidRPr="00A85D5A">
        <w:rPr>
          <w:rFonts w:cs="Arial"/>
        </w:rPr>
        <w:t xml:space="preserve">Post. upadł., naprawcze, układowe, likwidacyjne - </w:t>
      </w:r>
      <w:proofErr w:type="spellStart"/>
      <w:r w:rsidRPr="00A85D5A">
        <w:rPr>
          <w:rFonts w:cs="Arial"/>
        </w:rPr>
        <w:t>wznow</w:t>
      </w:r>
      <w:proofErr w:type="spellEnd"/>
      <w:r w:rsidRPr="00A85D5A">
        <w:rPr>
          <w:rFonts w:cs="Arial"/>
        </w:rPr>
        <w:t>.</w:t>
      </w:r>
    </w:p>
    <w:p w14:paraId="5C6422D8" w14:textId="50F7C8D0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DBO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Decyzja biznesowa </w:t>
      </w:r>
      <w:r>
        <w:rPr>
          <w:rFonts w:cs="Arial"/>
        </w:rPr>
        <w:t>–</w:t>
      </w:r>
      <w:r w:rsidRPr="00012F0C">
        <w:rPr>
          <w:rFonts w:cs="Arial"/>
        </w:rPr>
        <w:t xml:space="preserve"> odsetki</w:t>
      </w:r>
    </w:p>
    <w:p w14:paraId="221C8834" w14:textId="53CE6F1A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>
        <w:rPr>
          <w:rFonts w:cs="Arial"/>
        </w:rPr>
        <w:t xml:space="preserve">DBOG - </w:t>
      </w:r>
      <w:r w:rsidRPr="00012F0C">
        <w:rPr>
          <w:rFonts w:cs="Arial"/>
        </w:rPr>
        <w:t xml:space="preserve">Decyzja biznesowa - odsetki </w:t>
      </w:r>
      <w:r>
        <w:rPr>
          <w:rFonts w:cs="Arial"/>
        </w:rPr>
        <w:t>–</w:t>
      </w:r>
      <w:r w:rsidRPr="00012F0C">
        <w:rPr>
          <w:rFonts w:cs="Arial"/>
        </w:rPr>
        <w:t xml:space="preserve"> gaz</w:t>
      </w:r>
    </w:p>
    <w:p w14:paraId="6D9DD678" w14:textId="065940E6" w:rsidR="00A85D5A" w:rsidRDefault="00A85D5A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DBOD</w:t>
      </w:r>
      <w:r>
        <w:rPr>
          <w:rFonts w:cs="Arial"/>
        </w:rPr>
        <w:t xml:space="preserve"> - </w:t>
      </w:r>
      <w:r w:rsidRPr="00A85D5A">
        <w:rPr>
          <w:rFonts w:cs="Arial"/>
        </w:rPr>
        <w:t>Decyzja biznesowa - odsetki depozyt</w:t>
      </w:r>
    </w:p>
    <w:p w14:paraId="6228B888" w14:textId="2BC6EE14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NALTW</w:t>
      </w:r>
      <w:r>
        <w:rPr>
          <w:rFonts w:cs="Arial"/>
        </w:rPr>
        <w:t xml:space="preserve"> - </w:t>
      </w:r>
      <w:proofErr w:type="spellStart"/>
      <w:r w:rsidRPr="00012F0C">
        <w:rPr>
          <w:rFonts w:cs="Arial"/>
        </w:rPr>
        <w:t>Należn</w:t>
      </w:r>
      <w:proofErr w:type="spellEnd"/>
      <w:r w:rsidRPr="00012F0C">
        <w:rPr>
          <w:rFonts w:cs="Arial"/>
        </w:rPr>
        <w:t>. po uzyskaniu tyt. wykonawczego a przed egzekucją</w:t>
      </w:r>
    </w:p>
    <w:p w14:paraId="0B631D24" w14:textId="41F42E82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>
        <w:rPr>
          <w:rFonts w:cs="Arial"/>
        </w:rPr>
        <w:t xml:space="preserve">NALTWG - </w:t>
      </w:r>
      <w:proofErr w:type="spellStart"/>
      <w:r w:rsidRPr="00012F0C">
        <w:rPr>
          <w:rFonts w:cs="Arial"/>
        </w:rPr>
        <w:t>Należn</w:t>
      </w:r>
      <w:proofErr w:type="spellEnd"/>
      <w:r w:rsidRPr="00012F0C">
        <w:rPr>
          <w:rFonts w:cs="Arial"/>
        </w:rPr>
        <w:t xml:space="preserve">. po uzyskaniu tyt. </w:t>
      </w:r>
      <w:proofErr w:type="spellStart"/>
      <w:r w:rsidRPr="00012F0C">
        <w:rPr>
          <w:rFonts w:cs="Arial"/>
        </w:rPr>
        <w:t>wykonaw</w:t>
      </w:r>
      <w:proofErr w:type="spellEnd"/>
      <w:r w:rsidRPr="00012F0C">
        <w:rPr>
          <w:rFonts w:cs="Arial"/>
        </w:rPr>
        <w:t xml:space="preserve">. a przed egzekucją </w:t>
      </w:r>
      <w:r>
        <w:rPr>
          <w:rFonts w:cs="Arial"/>
        </w:rPr>
        <w:t>–</w:t>
      </w:r>
      <w:r w:rsidRPr="00012F0C">
        <w:rPr>
          <w:rFonts w:cs="Arial"/>
        </w:rPr>
        <w:t xml:space="preserve"> gaz</w:t>
      </w:r>
    </w:p>
    <w:p w14:paraId="5B20F790" w14:textId="70223154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>
        <w:rPr>
          <w:rFonts w:cs="Arial"/>
        </w:rPr>
        <w:t xml:space="preserve">NALTWO - </w:t>
      </w:r>
      <w:proofErr w:type="spellStart"/>
      <w:r w:rsidRPr="00012F0C">
        <w:rPr>
          <w:rFonts w:cs="Arial"/>
        </w:rPr>
        <w:t>Należn</w:t>
      </w:r>
      <w:proofErr w:type="spellEnd"/>
      <w:r w:rsidRPr="00012F0C">
        <w:rPr>
          <w:rFonts w:cs="Arial"/>
        </w:rPr>
        <w:t xml:space="preserve">. po uzyskaniu tyt. wykon. a przed </w:t>
      </w:r>
      <w:proofErr w:type="spellStart"/>
      <w:r w:rsidRPr="00012F0C">
        <w:rPr>
          <w:rFonts w:cs="Arial"/>
        </w:rPr>
        <w:t>egzek</w:t>
      </w:r>
      <w:proofErr w:type="spellEnd"/>
      <w:r w:rsidRPr="00012F0C">
        <w:rPr>
          <w:rFonts w:cs="Arial"/>
        </w:rPr>
        <w:t xml:space="preserve">. </w:t>
      </w:r>
      <w:r>
        <w:rPr>
          <w:rFonts w:cs="Arial"/>
        </w:rPr>
        <w:t>–</w:t>
      </w:r>
      <w:r w:rsidRPr="00012F0C">
        <w:rPr>
          <w:rFonts w:cs="Arial"/>
        </w:rPr>
        <w:t xml:space="preserve"> odsetki</w:t>
      </w:r>
    </w:p>
    <w:p w14:paraId="4293C4F5" w14:textId="3EFACD8D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>
        <w:rPr>
          <w:rFonts w:cs="Arial"/>
        </w:rPr>
        <w:t xml:space="preserve">NALTWOG - </w:t>
      </w:r>
      <w:proofErr w:type="spellStart"/>
      <w:r w:rsidRPr="00012F0C">
        <w:rPr>
          <w:rFonts w:cs="Arial"/>
        </w:rPr>
        <w:t>Należn</w:t>
      </w:r>
      <w:proofErr w:type="spellEnd"/>
      <w:r w:rsidRPr="00012F0C">
        <w:rPr>
          <w:rFonts w:cs="Arial"/>
        </w:rPr>
        <w:t xml:space="preserve">. po </w:t>
      </w:r>
      <w:proofErr w:type="spellStart"/>
      <w:r w:rsidRPr="00012F0C">
        <w:rPr>
          <w:rFonts w:cs="Arial"/>
        </w:rPr>
        <w:t>uzys</w:t>
      </w:r>
      <w:proofErr w:type="spellEnd"/>
      <w:r w:rsidRPr="00012F0C">
        <w:rPr>
          <w:rFonts w:cs="Arial"/>
        </w:rPr>
        <w:t xml:space="preserve">. tyt. wykon. a przed </w:t>
      </w:r>
      <w:proofErr w:type="spellStart"/>
      <w:r w:rsidRPr="00012F0C">
        <w:rPr>
          <w:rFonts w:cs="Arial"/>
        </w:rPr>
        <w:t>egzek</w:t>
      </w:r>
      <w:proofErr w:type="spellEnd"/>
      <w:r w:rsidRPr="00012F0C">
        <w:rPr>
          <w:rFonts w:cs="Arial"/>
        </w:rPr>
        <w:t xml:space="preserve">. - odsetki </w:t>
      </w:r>
      <w:r>
        <w:rPr>
          <w:rFonts w:cs="Arial"/>
        </w:rPr>
        <w:t>–</w:t>
      </w:r>
      <w:r w:rsidRPr="00012F0C">
        <w:rPr>
          <w:rFonts w:cs="Arial"/>
        </w:rPr>
        <w:t xml:space="preserve"> gaz</w:t>
      </w:r>
    </w:p>
    <w:p w14:paraId="17EA8638" w14:textId="4BB1669B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NALTWD</w:t>
      </w:r>
      <w:r>
        <w:rPr>
          <w:rFonts w:cs="Arial"/>
        </w:rPr>
        <w:t xml:space="preserve"> - </w:t>
      </w:r>
      <w:proofErr w:type="spellStart"/>
      <w:r w:rsidRPr="00012F0C">
        <w:rPr>
          <w:rFonts w:cs="Arial"/>
        </w:rPr>
        <w:t>Należn</w:t>
      </w:r>
      <w:proofErr w:type="spellEnd"/>
      <w:r w:rsidRPr="00012F0C">
        <w:rPr>
          <w:rFonts w:cs="Arial"/>
        </w:rPr>
        <w:t xml:space="preserve">. po uzyskaniu tyt. wyk. a przed egzekucją </w:t>
      </w:r>
      <w:r w:rsidR="00A85D5A">
        <w:rPr>
          <w:rFonts w:cs="Arial"/>
        </w:rPr>
        <w:t>–</w:t>
      </w:r>
      <w:r w:rsidRPr="00012F0C">
        <w:rPr>
          <w:rFonts w:cs="Arial"/>
        </w:rPr>
        <w:t xml:space="preserve"> depozyt</w:t>
      </w:r>
    </w:p>
    <w:p w14:paraId="558A9C5C" w14:textId="58CF17C4" w:rsidR="00A85D5A" w:rsidRDefault="00A85D5A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NALTWOD</w:t>
      </w:r>
      <w:r>
        <w:rPr>
          <w:rFonts w:cs="Arial"/>
        </w:rPr>
        <w:t xml:space="preserve"> - </w:t>
      </w:r>
      <w:proofErr w:type="spellStart"/>
      <w:r w:rsidRPr="00A85D5A">
        <w:rPr>
          <w:rFonts w:cs="Arial"/>
        </w:rPr>
        <w:t>Należn</w:t>
      </w:r>
      <w:proofErr w:type="spellEnd"/>
      <w:r w:rsidRPr="00A85D5A">
        <w:rPr>
          <w:rFonts w:cs="Arial"/>
        </w:rPr>
        <w:t xml:space="preserve">. po uzyskaniu tyt. wykon. a przed </w:t>
      </w:r>
      <w:proofErr w:type="spellStart"/>
      <w:r w:rsidRPr="00A85D5A">
        <w:rPr>
          <w:rFonts w:cs="Arial"/>
        </w:rPr>
        <w:t>egzek</w:t>
      </w:r>
      <w:proofErr w:type="spellEnd"/>
      <w:r w:rsidRPr="00A85D5A">
        <w:rPr>
          <w:rFonts w:cs="Arial"/>
        </w:rPr>
        <w:t xml:space="preserve">. - </w:t>
      </w:r>
      <w:proofErr w:type="spellStart"/>
      <w:r w:rsidRPr="00A85D5A">
        <w:rPr>
          <w:rFonts w:cs="Arial"/>
        </w:rPr>
        <w:t>ods</w:t>
      </w:r>
      <w:proofErr w:type="spellEnd"/>
      <w:r w:rsidRPr="00A85D5A">
        <w:rPr>
          <w:rFonts w:cs="Arial"/>
        </w:rPr>
        <w:t>. dep.</w:t>
      </w:r>
    </w:p>
    <w:p w14:paraId="47F89F51" w14:textId="3EEBC557" w:rsidR="00A85D5A" w:rsidRDefault="00A85D5A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NALTWW</w:t>
      </w:r>
      <w:r>
        <w:rPr>
          <w:rFonts w:cs="Arial"/>
        </w:rPr>
        <w:t xml:space="preserve"> - </w:t>
      </w:r>
      <w:proofErr w:type="spellStart"/>
      <w:r w:rsidRPr="00A85D5A">
        <w:rPr>
          <w:rFonts w:cs="Arial"/>
        </w:rPr>
        <w:t>Należn</w:t>
      </w:r>
      <w:proofErr w:type="spellEnd"/>
      <w:r w:rsidRPr="00A85D5A">
        <w:rPr>
          <w:rFonts w:cs="Arial"/>
        </w:rPr>
        <w:t xml:space="preserve">. po uzyskaniu tyt. wyk. a przed egzekucją - </w:t>
      </w:r>
      <w:proofErr w:type="spellStart"/>
      <w:r w:rsidRPr="00A85D5A">
        <w:rPr>
          <w:rFonts w:cs="Arial"/>
        </w:rPr>
        <w:t>wznow</w:t>
      </w:r>
      <w:proofErr w:type="spellEnd"/>
      <w:r w:rsidRPr="00A85D5A">
        <w:rPr>
          <w:rFonts w:cs="Arial"/>
        </w:rPr>
        <w:t>.</w:t>
      </w:r>
    </w:p>
    <w:p w14:paraId="6CB725FF" w14:textId="13826CB5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OOD508G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Odstąpienie od dochodzenia art. 508 k.c. </w:t>
      </w:r>
      <w:r>
        <w:rPr>
          <w:rFonts w:cs="Arial"/>
        </w:rPr>
        <w:t>–</w:t>
      </w:r>
      <w:r w:rsidRPr="00012F0C">
        <w:rPr>
          <w:rFonts w:cs="Arial"/>
        </w:rPr>
        <w:t xml:space="preserve"> gaz</w:t>
      </w:r>
    </w:p>
    <w:p w14:paraId="4B9933BC" w14:textId="62D1544E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lastRenderedPageBreak/>
        <w:t>OOD508OG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Odstąpienie od dochodzenia art. 508 k.c. - odsetki </w:t>
      </w:r>
      <w:r>
        <w:rPr>
          <w:rFonts w:cs="Arial"/>
        </w:rPr>
        <w:t>–</w:t>
      </w:r>
      <w:r w:rsidRPr="00012F0C">
        <w:rPr>
          <w:rFonts w:cs="Arial"/>
        </w:rPr>
        <w:t xml:space="preserve"> gaz</w:t>
      </w:r>
    </w:p>
    <w:p w14:paraId="29D8A335" w14:textId="77777777" w:rsidR="00A85D5A" w:rsidRDefault="00A85D5A" w:rsidP="00A85D5A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OOD508D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Odstąpienie od dochodzenia art. 508 k.c. </w:t>
      </w:r>
      <w:r>
        <w:rPr>
          <w:rFonts w:cs="Arial"/>
        </w:rPr>
        <w:t>–</w:t>
      </w:r>
      <w:r w:rsidRPr="00012F0C">
        <w:rPr>
          <w:rFonts w:cs="Arial"/>
        </w:rPr>
        <w:t xml:space="preserve"> depozyt</w:t>
      </w:r>
    </w:p>
    <w:p w14:paraId="27055EF6" w14:textId="3D5DB961" w:rsidR="00A85D5A" w:rsidRDefault="00A85D5A" w:rsidP="00A85D5A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OOD508OD</w:t>
      </w:r>
      <w:r>
        <w:rPr>
          <w:rFonts w:cs="Arial"/>
        </w:rPr>
        <w:t xml:space="preserve"> - </w:t>
      </w:r>
      <w:r w:rsidRPr="00A85D5A">
        <w:rPr>
          <w:rFonts w:cs="Arial"/>
        </w:rPr>
        <w:t>Odstąpienie od dochodzenia art. 508 k.c. - odsetki depozyt</w:t>
      </w:r>
    </w:p>
    <w:p w14:paraId="1533A3FE" w14:textId="232C4F08" w:rsidR="00A85D5A" w:rsidRPr="00A85D5A" w:rsidRDefault="00A85D5A" w:rsidP="00A85D5A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OOD508W</w:t>
      </w:r>
      <w:r>
        <w:rPr>
          <w:rFonts w:cs="Arial"/>
        </w:rPr>
        <w:t xml:space="preserve"> - </w:t>
      </w:r>
      <w:r w:rsidRPr="00A85D5A">
        <w:rPr>
          <w:rFonts w:cs="Arial"/>
        </w:rPr>
        <w:t>Odstąpienie od dochodzenia art. 508 k.c. - wznowienie</w:t>
      </w:r>
    </w:p>
    <w:p w14:paraId="234546B2" w14:textId="341E28CD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OODDECG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Odstąpienie od dochodzenia w wyniku decyzji EOB </w:t>
      </w:r>
      <w:r>
        <w:rPr>
          <w:rFonts w:cs="Arial"/>
        </w:rPr>
        <w:t>–</w:t>
      </w:r>
      <w:r w:rsidRPr="00012F0C">
        <w:rPr>
          <w:rFonts w:cs="Arial"/>
        </w:rPr>
        <w:t xml:space="preserve"> gaz</w:t>
      </w:r>
    </w:p>
    <w:p w14:paraId="292912C0" w14:textId="3A5A2BBB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OODDECOG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Odstąp. od </w:t>
      </w:r>
      <w:proofErr w:type="spellStart"/>
      <w:r w:rsidRPr="00012F0C">
        <w:rPr>
          <w:rFonts w:cs="Arial"/>
        </w:rPr>
        <w:t>dochodz</w:t>
      </w:r>
      <w:proofErr w:type="spellEnd"/>
      <w:r w:rsidRPr="00012F0C">
        <w:rPr>
          <w:rFonts w:cs="Arial"/>
        </w:rPr>
        <w:t xml:space="preserve">. w wyniku decyzji EOB - odsetki </w:t>
      </w:r>
      <w:r>
        <w:rPr>
          <w:rFonts w:cs="Arial"/>
        </w:rPr>
        <w:t>–</w:t>
      </w:r>
      <w:r w:rsidRPr="00012F0C">
        <w:rPr>
          <w:rFonts w:cs="Arial"/>
        </w:rPr>
        <w:t xml:space="preserve"> gaz</w:t>
      </w:r>
    </w:p>
    <w:p w14:paraId="0BF1AB23" w14:textId="0B8EFB79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OODDECD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Odstąpienie od dochodzenia w wyniku decyzji EOB </w:t>
      </w:r>
      <w:r w:rsidR="00A85D5A">
        <w:rPr>
          <w:rFonts w:cs="Arial"/>
        </w:rPr>
        <w:t>–</w:t>
      </w:r>
      <w:r w:rsidRPr="00012F0C">
        <w:rPr>
          <w:rFonts w:cs="Arial"/>
        </w:rPr>
        <w:t xml:space="preserve"> depozyt</w:t>
      </w:r>
    </w:p>
    <w:p w14:paraId="4AE3770F" w14:textId="35C29D16" w:rsidR="00A85D5A" w:rsidRDefault="00A85D5A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OODDEDO</w:t>
      </w:r>
      <w:r>
        <w:rPr>
          <w:rFonts w:cs="Arial"/>
        </w:rPr>
        <w:t xml:space="preserve"> - </w:t>
      </w:r>
      <w:r w:rsidRPr="00A85D5A">
        <w:rPr>
          <w:rFonts w:cs="Arial"/>
        </w:rPr>
        <w:t xml:space="preserve">Odstąpienie od </w:t>
      </w:r>
      <w:proofErr w:type="spellStart"/>
      <w:r w:rsidRPr="00A85D5A">
        <w:rPr>
          <w:rFonts w:cs="Arial"/>
        </w:rPr>
        <w:t>dochodz</w:t>
      </w:r>
      <w:proofErr w:type="spellEnd"/>
      <w:r w:rsidRPr="00A85D5A">
        <w:rPr>
          <w:rFonts w:cs="Arial"/>
        </w:rPr>
        <w:t>. w wyniku decyzji EOB - odsetki dep.</w:t>
      </w:r>
    </w:p>
    <w:p w14:paraId="09CE05C2" w14:textId="5B958EF1" w:rsidR="00A85D5A" w:rsidRDefault="00A85D5A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OODDECW</w:t>
      </w:r>
      <w:r>
        <w:rPr>
          <w:rFonts w:cs="Arial"/>
        </w:rPr>
        <w:t xml:space="preserve"> - </w:t>
      </w:r>
      <w:r w:rsidRPr="00A85D5A">
        <w:rPr>
          <w:rFonts w:cs="Arial"/>
        </w:rPr>
        <w:t xml:space="preserve">Odstąpienie od dochodzenia w wyniku decyzji EOB - </w:t>
      </w:r>
      <w:proofErr w:type="spellStart"/>
      <w:r w:rsidRPr="00A85D5A">
        <w:rPr>
          <w:rFonts w:cs="Arial"/>
        </w:rPr>
        <w:t>wznow</w:t>
      </w:r>
      <w:proofErr w:type="spellEnd"/>
      <w:r w:rsidRPr="00A85D5A">
        <w:rPr>
          <w:rFonts w:cs="Arial"/>
        </w:rPr>
        <w:t>.</w:t>
      </w:r>
    </w:p>
    <w:p w14:paraId="4CE78A23" w14:textId="5F2509FF" w:rsidR="00246DBC" w:rsidRDefault="00656F95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656F95">
        <w:rPr>
          <w:rFonts w:cs="Arial"/>
        </w:rPr>
        <w:t>UDPZK</w:t>
      </w:r>
      <w:r>
        <w:rPr>
          <w:rFonts w:cs="Arial"/>
        </w:rPr>
        <w:t xml:space="preserve"> - </w:t>
      </w:r>
      <w:r w:rsidRPr="00656F95">
        <w:rPr>
          <w:rFonts w:cs="Arial"/>
        </w:rPr>
        <w:t>Umowy dwustronne - porozumienie z klientem</w:t>
      </w:r>
    </w:p>
    <w:p w14:paraId="656004C6" w14:textId="172C97BE" w:rsidR="00656F95" w:rsidRDefault="00656F95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656F95">
        <w:rPr>
          <w:rFonts w:cs="Arial"/>
        </w:rPr>
        <w:t>UDPZKO</w:t>
      </w:r>
      <w:r>
        <w:rPr>
          <w:rFonts w:cs="Arial"/>
        </w:rPr>
        <w:t xml:space="preserve"> - </w:t>
      </w:r>
      <w:r w:rsidRPr="00656F95">
        <w:rPr>
          <w:rFonts w:cs="Arial"/>
        </w:rPr>
        <w:t>Umowy dwustronne - porozumienie z klientem- noty odsetkowe</w:t>
      </w:r>
    </w:p>
    <w:p w14:paraId="0C6921C8" w14:textId="043BC765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UDPZKD</w:t>
      </w:r>
      <w:r>
        <w:rPr>
          <w:rFonts w:cs="Arial"/>
        </w:rPr>
        <w:t xml:space="preserve"> - </w:t>
      </w:r>
      <w:r w:rsidRPr="00012F0C">
        <w:rPr>
          <w:rFonts w:cs="Arial"/>
        </w:rPr>
        <w:t>Umowy dwustronne - porozumienie z klientem - depozyt</w:t>
      </w:r>
    </w:p>
    <w:p w14:paraId="623AE7EE" w14:textId="11821CFD" w:rsidR="00656F95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UDPZKOG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Umowy dwustronne - </w:t>
      </w:r>
      <w:proofErr w:type="spellStart"/>
      <w:r w:rsidRPr="00012F0C">
        <w:rPr>
          <w:rFonts w:cs="Arial"/>
        </w:rPr>
        <w:t>poroz</w:t>
      </w:r>
      <w:proofErr w:type="spellEnd"/>
      <w:r w:rsidRPr="00012F0C">
        <w:rPr>
          <w:rFonts w:cs="Arial"/>
        </w:rPr>
        <w:t xml:space="preserve">. z klientem- noty odsetkowe </w:t>
      </w:r>
      <w:r>
        <w:rPr>
          <w:rFonts w:cs="Arial"/>
        </w:rPr>
        <w:t>–</w:t>
      </w:r>
      <w:r w:rsidRPr="00012F0C">
        <w:rPr>
          <w:rFonts w:cs="Arial"/>
        </w:rPr>
        <w:t xml:space="preserve"> gaz</w:t>
      </w:r>
    </w:p>
    <w:p w14:paraId="0F84C73B" w14:textId="428E8D05" w:rsidR="00A85D5A" w:rsidRDefault="00A85D5A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UDPZKOD</w:t>
      </w:r>
      <w:r>
        <w:rPr>
          <w:rFonts w:cs="Arial"/>
        </w:rPr>
        <w:t xml:space="preserve"> - </w:t>
      </w:r>
      <w:r w:rsidRPr="00A85D5A">
        <w:rPr>
          <w:rFonts w:cs="Arial"/>
        </w:rPr>
        <w:t xml:space="preserve">Umowy dwustronne - porozumienie z klientem - </w:t>
      </w:r>
      <w:proofErr w:type="spellStart"/>
      <w:r w:rsidRPr="00A85D5A">
        <w:rPr>
          <w:rFonts w:cs="Arial"/>
        </w:rPr>
        <w:t>ods</w:t>
      </w:r>
      <w:proofErr w:type="spellEnd"/>
      <w:r w:rsidRPr="00A85D5A">
        <w:rPr>
          <w:rFonts w:cs="Arial"/>
        </w:rPr>
        <w:t>. dep.</w:t>
      </w:r>
    </w:p>
    <w:p w14:paraId="081B7B87" w14:textId="100DEB45" w:rsidR="00A85D5A" w:rsidRDefault="00A85D5A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UDPZKW</w:t>
      </w:r>
      <w:r>
        <w:rPr>
          <w:rFonts w:cs="Arial"/>
        </w:rPr>
        <w:t xml:space="preserve"> - </w:t>
      </w:r>
      <w:r w:rsidRPr="00A85D5A">
        <w:rPr>
          <w:rFonts w:cs="Arial"/>
        </w:rPr>
        <w:t>Umowy dwustronne - porozumienie z klientem - wznowienie</w:t>
      </w:r>
    </w:p>
    <w:p w14:paraId="632B6EE8" w14:textId="657A88F4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ZZD</w:t>
      </w:r>
      <w:r>
        <w:rPr>
          <w:rFonts w:cs="Arial"/>
        </w:rPr>
        <w:t xml:space="preserve"> - </w:t>
      </w:r>
      <w:r w:rsidRPr="00012F0C">
        <w:rPr>
          <w:rFonts w:cs="Arial"/>
        </w:rPr>
        <w:t>Zwolnienie z długu art. 508 k.c.</w:t>
      </w:r>
    </w:p>
    <w:p w14:paraId="7CD7021B" w14:textId="6986CEF6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ZZDG</w:t>
      </w:r>
      <w:r>
        <w:rPr>
          <w:rFonts w:cs="Arial"/>
        </w:rPr>
        <w:t xml:space="preserve"> - </w:t>
      </w:r>
      <w:r w:rsidRPr="00012F0C">
        <w:rPr>
          <w:rFonts w:cs="Arial"/>
        </w:rPr>
        <w:t>Zwolnienie z długu art. 508 k.c.- gaz</w:t>
      </w:r>
    </w:p>
    <w:p w14:paraId="1292A605" w14:textId="68604478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ZZDO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Zwolnienie z długu art. 508 k.c. </w:t>
      </w:r>
      <w:r>
        <w:rPr>
          <w:rFonts w:cs="Arial"/>
        </w:rPr>
        <w:t>–</w:t>
      </w:r>
      <w:r w:rsidRPr="00012F0C">
        <w:rPr>
          <w:rFonts w:cs="Arial"/>
        </w:rPr>
        <w:t xml:space="preserve"> odsetki</w:t>
      </w:r>
    </w:p>
    <w:p w14:paraId="60B9273B" w14:textId="7B47F740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ZZDOG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Zwolnienie z długu art. 508 k.c. - odsetki </w:t>
      </w:r>
      <w:r>
        <w:rPr>
          <w:rFonts w:cs="Arial"/>
        </w:rPr>
        <w:t>–</w:t>
      </w:r>
      <w:r w:rsidRPr="00012F0C">
        <w:rPr>
          <w:rFonts w:cs="Arial"/>
        </w:rPr>
        <w:t xml:space="preserve"> gaz</w:t>
      </w:r>
    </w:p>
    <w:p w14:paraId="3CF86892" w14:textId="02B329C6" w:rsidR="00012F0C" w:rsidRDefault="00012F0C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012F0C">
        <w:rPr>
          <w:rFonts w:cs="Arial"/>
        </w:rPr>
        <w:t>ZZDD</w:t>
      </w:r>
      <w:r>
        <w:rPr>
          <w:rFonts w:cs="Arial"/>
        </w:rPr>
        <w:t xml:space="preserve"> - </w:t>
      </w:r>
      <w:r w:rsidRPr="00012F0C">
        <w:rPr>
          <w:rFonts w:cs="Arial"/>
        </w:rPr>
        <w:t xml:space="preserve">Zwolnienie z długu art. 508 k.c. </w:t>
      </w:r>
      <w:r w:rsidR="00A85D5A">
        <w:rPr>
          <w:rFonts w:cs="Arial"/>
        </w:rPr>
        <w:t>–</w:t>
      </w:r>
      <w:r w:rsidRPr="00012F0C">
        <w:rPr>
          <w:rFonts w:cs="Arial"/>
        </w:rPr>
        <w:t xml:space="preserve"> depozyt</w:t>
      </w:r>
    </w:p>
    <w:p w14:paraId="6EE368CD" w14:textId="7C62591C" w:rsidR="00A85D5A" w:rsidRDefault="00A85D5A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ZZDOD</w:t>
      </w:r>
      <w:r>
        <w:rPr>
          <w:rFonts w:cs="Arial"/>
        </w:rPr>
        <w:t xml:space="preserve"> - </w:t>
      </w:r>
      <w:r w:rsidRPr="00A85D5A">
        <w:rPr>
          <w:rFonts w:cs="Arial"/>
        </w:rPr>
        <w:t>Zwolnienie z długu art. 508 k.c. - odsetki depozyt</w:t>
      </w:r>
    </w:p>
    <w:p w14:paraId="73433E9C" w14:textId="038E2961" w:rsidR="00A85D5A" w:rsidRPr="00656F95" w:rsidRDefault="00A85D5A" w:rsidP="00656F95">
      <w:pPr>
        <w:pStyle w:val="Akapitzlist"/>
        <w:numPr>
          <w:ilvl w:val="0"/>
          <w:numId w:val="14"/>
        </w:numPr>
        <w:rPr>
          <w:rFonts w:cs="Arial"/>
        </w:rPr>
      </w:pPr>
      <w:r w:rsidRPr="00A85D5A">
        <w:rPr>
          <w:rFonts w:cs="Arial"/>
        </w:rPr>
        <w:t>ZZDW</w:t>
      </w:r>
      <w:r>
        <w:rPr>
          <w:rFonts w:cs="Arial"/>
        </w:rPr>
        <w:t xml:space="preserve"> - </w:t>
      </w:r>
      <w:r w:rsidRPr="00A85D5A">
        <w:rPr>
          <w:rFonts w:cs="Arial"/>
        </w:rPr>
        <w:t>Zwolnienie z długu art. 508 k.c. - wznowienie</w:t>
      </w:r>
    </w:p>
    <w:p w14:paraId="73D12866" w14:textId="77777777" w:rsidR="00656F95" w:rsidRPr="007A17B3" w:rsidRDefault="00656F95" w:rsidP="00D71BDB">
      <w:pPr>
        <w:rPr>
          <w:rFonts w:cs="Arial"/>
        </w:rPr>
      </w:pPr>
    </w:p>
    <w:p w14:paraId="4EDC6081" w14:textId="77710BB7" w:rsidR="007D3A20" w:rsidRPr="007A17B3" w:rsidRDefault="007D3A20" w:rsidP="003A349A">
      <w:pPr>
        <w:pStyle w:val="Nagwek1"/>
        <w:rPr>
          <w:rFonts w:cs="Arial"/>
        </w:rPr>
      </w:pPr>
      <w:bookmarkStart w:id="7" w:name="_Toc197956453"/>
      <w:bookmarkStart w:id="8" w:name="_Toc197957871"/>
      <w:bookmarkStart w:id="9" w:name="_Toc233804822"/>
      <w:r w:rsidRPr="007A17B3">
        <w:rPr>
          <w:rFonts w:cs="Arial"/>
        </w:rPr>
        <w:t>Procedury przetwarzania danych w systemie</w:t>
      </w:r>
      <w:bookmarkEnd w:id="7"/>
      <w:bookmarkEnd w:id="8"/>
      <w:bookmarkEnd w:id="9"/>
    </w:p>
    <w:p w14:paraId="26FF9D54" w14:textId="6E5DB22D" w:rsidR="00A567B1" w:rsidRPr="007A17B3" w:rsidRDefault="005625CD" w:rsidP="005625CD">
      <w:pPr>
        <w:pStyle w:val="Nagwek2"/>
        <w:rPr>
          <w:rFonts w:cs="Arial"/>
        </w:rPr>
      </w:pPr>
      <w:bookmarkStart w:id="10" w:name="_Toc233804823"/>
      <w:r w:rsidRPr="007A17B3">
        <w:rPr>
          <w:rFonts w:cs="Arial"/>
        </w:rPr>
        <w:t>Z</w:t>
      </w:r>
      <w:r w:rsidR="00A567B1" w:rsidRPr="007A17B3">
        <w:rPr>
          <w:rFonts w:cs="Arial"/>
        </w:rPr>
        <w:t>miana w procesie ręcznego umarzania:</w:t>
      </w:r>
      <w:bookmarkEnd w:id="10"/>
    </w:p>
    <w:p w14:paraId="48368F44" w14:textId="362FA53E" w:rsidR="005625CD" w:rsidRPr="007A17B3" w:rsidRDefault="005625CD" w:rsidP="00A567B1">
      <w:pPr>
        <w:rPr>
          <w:rFonts w:cs="Arial"/>
        </w:rPr>
      </w:pPr>
      <w:r w:rsidRPr="007A17B3">
        <w:rPr>
          <w:rFonts w:cs="Arial"/>
        </w:rPr>
        <w:t>Nastąpi zmiana w procesie ręcznego umarzania:</w:t>
      </w:r>
    </w:p>
    <w:p w14:paraId="147955F5" w14:textId="7E154890" w:rsidR="00A567B1" w:rsidRPr="007A17B3" w:rsidRDefault="00A567B1" w:rsidP="00A567B1">
      <w:pPr>
        <w:rPr>
          <w:rFonts w:cs="Arial"/>
        </w:rPr>
      </w:pPr>
      <w:r w:rsidRPr="007A17B3">
        <w:rPr>
          <w:rFonts w:cs="Arial"/>
        </w:rPr>
        <w:t xml:space="preserve">Na okienku wyskakującym po naciśnięciu przycisku Odpis na </w:t>
      </w:r>
      <w:r w:rsidR="00385928" w:rsidRPr="007A17B3">
        <w:rPr>
          <w:rFonts w:cs="Arial"/>
        </w:rPr>
        <w:t>dokumencie finansowym</w:t>
      </w:r>
      <w:r w:rsidRPr="007A17B3">
        <w:rPr>
          <w:rFonts w:cs="Arial"/>
        </w:rPr>
        <w:t xml:space="preserve"> pojawi się dodatkowe pol</w:t>
      </w:r>
      <w:r w:rsidR="00AF740B" w:rsidRPr="007A17B3">
        <w:rPr>
          <w:rFonts w:cs="Arial"/>
        </w:rPr>
        <w:t xml:space="preserve">e </w:t>
      </w:r>
      <w:r w:rsidRPr="007A17B3">
        <w:rPr>
          <w:rFonts w:cs="Arial"/>
        </w:rPr>
        <w:t>PRZEDAWNIONE z wartością z listy TAK lub NIE do uzupełnienia przez użytkownika</w:t>
      </w:r>
      <w:r w:rsidR="00AF740B" w:rsidRPr="007A17B3">
        <w:rPr>
          <w:rFonts w:cs="Arial"/>
        </w:rPr>
        <w:t xml:space="preserve"> (domyślnie ustawione na NIE)</w:t>
      </w:r>
    </w:p>
    <w:p w14:paraId="0DE34B2F" w14:textId="77777777" w:rsidR="00A567B1" w:rsidRPr="007A17B3" w:rsidRDefault="00A567B1" w:rsidP="00A567B1">
      <w:pPr>
        <w:rPr>
          <w:rFonts w:cs="Arial"/>
        </w:rPr>
      </w:pPr>
      <w:r w:rsidRPr="007A17B3">
        <w:rPr>
          <w:rFonts w:cs="Arial"/>
        </w:rPr>
        <w:t xml:space="preserve">Po naciśnięciu OK (akceptacja umorzenia) zostanie dodana walidacja: </w:t>
      </w:r>
    </w:p>
    <w:p w14:paraId="0AAFF7E4" w14:textId="74FB50BA" w:rsidR="00A567B1" w:rsidRPr="007A17B3" w:rsidRDefault="00A567B1" w:rsidP="00A567B1">
      <w:pPr>
        <w:pStyle w:val="Akapitzlist"/>
        <w:numPr>
          <w:ilvl w:val="0"/>
          <w:numId w:val="11"/>
        </w:numPr>
        <w:rPr>
          <w:rFonts w:cs="Arial"/>
        </w:rPr>
      </w:pPr>
      <w:r w:rsidRPr="007A17B3">
        <w:rPr>
          <w:rFonts w:cs="Arial"/>
        </w:rPr>
        <w:t>komunikat błędu, jeżeli użytkownik pozostawi pole PRZEDAWNIONE bez wybrania wartości</w:t>
      </w:r>
    </w:p>
    <w:p w14:paraId="02ED56A5" w14:textId="6496A8E4" w:rsidR="00A567B1" w:rsidRPr="007A17B3" w:rsidRDefault="00A567B1" w:rsidP="00AF740B">
      <w:pPr>
        <w:rPr>
          <w:rFonts w:cs="Arial"/>
        </w:rPr>
      </w:pPr>
      <w:r w:rsidRPr="007A17B3">
        <w:rPr>
          <w:rFonts w:cs="Arial"/>
        </w:rPr>
        <w:t>Podczas wykonywania umorzenia na opłacie dodatkowej zostan</w:t>
      </w:r>
      <w:r w:rsidR="00AF740B" w:rsidRPr="007A17B3">
        <w:rPr>
          <w:rFonts w:cs="Arial"/>
        </w:rPr>
        <w:t>ie</w:t>
      </w:r>
      <w:r w:rsidRPr="007A17B3">
        <w:rPr>
          <w:rFonts w:cs="Arial"/>
        </w:rPr>
        <w:t xml:space="preserve"> zapisan</w:t>
      </w:r>
      <w:r w:rsidR="00AF740B" w:rsidRPr="007A17B3">
        <w:rPr>
          <w:rFonts w:cs="Arial"/>
        </w:rPr>
        <w:t>a</w:t>
      </w:r>
      <w:r w:rsidRPr="007A17B3">
        <w:rPr>
          <w:rFonts w:cs="Arial"/>
        </w:rPr>
        <w:t xml:space="preserve"> dodatkow</w:t>
      </w:r>
      <w:r w:rsidR="00AF740B" w:rsidRPr="007A17B3">
        <w:rPr>
          <w:rFonts w:cs="Arial"/>
        </w:rPr>
        <w:t>a</w:t>
      </w:r>
      <w:r w:rsidRPr="007A17B3">
        <w:rPr>
          <w:rFonts w:cs="Arial"/>
        </w:rPr>
        <w:t xml:space="preserve"> charakterystyk</w:t>
      </w:r>
      <w:r w:rsidR="00AF740B" w:rsidRPr="007A17B3">
        <w:rPr>
          <w:rFonts w:cs="Arial"/>
        </w:rPr>
        <w:t xml:space="preserve">a </w:t>
      </w:r>
      <w:r w:rsidRPr="007A17B3">
        <w:rPr>
          <w:rFonts w:cs="Arial"/>
        </w:rPr>
        <w:t>PRZEDAWNIONE przepisująca wybraną przez użytkownika wartość na okienku do umorzeń</w:t>
      </w:r>
      <w:r w:rsidR="00AF740B" w:rsidRPr="007A17B3">
        <w:rPr>
          <w:rFonts w:cs="Arial"/>
        </w:rPr>
        <w:t>.</w:t>
      </w:r>
    </w:p>
    <w:p w14:paraId="530FBED7" w14:textId="066E5828" w:rsidR="005625CD" w:rsidRPr="007A17B3" w:rsidRDefault="005625CD" w:rsidP="005625CD">
      <w:pPr>
        <w:pStyle w:val="Nagwek2"/>
        <w:rPr>
          <w:rFonts w:cs="Arial"/>
        </w:rPr>
      </w:pPr>
      <w:bookmarkStart w:id="11" w:name="_Toc233804824"/>
      <w:r w:rsidRPr="007A17B3">
        <w:rPr>
          <w:rFonts w:cs="Arial"/>
        </w:rPr>
        <w:t>Zmiana na portalu do zbiorczego umorzenia faktur</w:t>
      </w:r>
      <w:bookmarkEnd w:id="11"/>
    </w:p>
    <w:p w14:paraId="63F802B4" w14:textId="6854F577" w:rsidR="005625CD" w:rsidRPr="007A17B3" w:rsidRDefault="00A567B1" w:rsidP="00A567B1">
      <w:pPr>
        <w:rPr>
          <w:rFonts w:cs="Arial"/>
        </w:rPr>
      </w:pPr>
      <w:r w:rsidRPr="007A17B3">
        <w:rPr>
          <w:rFonts w:cs="Arial"/>
        </w:rPr>
        <w:t>Nastąpi zmiana na portalu do zbiorczego umorzenia faktur:</w:t>
      </w:r>
    </w:p>
    <w:p w14:paraId="615054F4" w14:textId="210DA7C3" w:rsidR="00DA7D67" w:rsidRPr="007A17B3" w:rsidRDefault="00A567B1" w:rsidP="00A567B1">
      <w:pPr>
        <w:rPr>
          <w:rFonts w:cs="Arial"/>
        </w:rPr>
      </w:pPr>
      <w:r w:rsidRPr="007A17B3">
        <w:rPr>
          <w:rFonts w:cs="Arial"/>
        </w:rPr>
        <w:lastRenderedPageBreak/>
        <w:t>Na ekranie głównym w sekcji „</w:t>
      </w:r>
      <w:r w:rsidR="00EB563F" w:rsidRPr="007A17B3">
        <w:rPr>
          <w:rFonts w:cs="Arial"/>
        </w:rPr>
        <w:t>Niezapłacone faktury</w:t>
      </w:r>
      <w:r w:rsidRPr="007A17B3">
        <w:rPr>
          <w:rFonts w:cs="Arial"/>
        </w:rPr>
        <w:t xml:space="preserve">” </w:t>
      </w:r>
      <w:r w:rsidR="00EB563F" w:rsidRPr="007A17B3">
        <w:rPr>
          <w:rFonts w:cs="Arial"/>
        </w:rPr>
        <w:t xml:space="preserve">przy każdym dokumencie widocznym na liście </w:t>
      </w:r>
      <w:r w:rsidRPr="007A17B3">
        <w:rPr>
          <w:rFonts w:cs="Arial"/>
        </w:rPr>
        <w:t>pojawi się dodatkow</w:t>
      </w:r>
      <w:r w:rsidR="00EB563F" w:rsidRPr="007A17B3">
        <w:rPr>
          <w:rFonts w:cs="Arial"/>
        </w:rPr>
        <w:t>e</w:t>
      </w:r>
      <w:r w:rsidRPr="007A17B3">
        <w:rPr>
          <w:rFonts w:cs="Arial"/>
        </w:rPr>
        <w:t xml:space="preserve"> </w:t>
      </w:r>
      <w:r w:rsidR="00EB563F" w:rsidRPr="007A17B3">
        <w:rPr>
          <w:rFonts w:cs="Arial"/>
        </w:rPr>
        <w:t>pole</w:t>
      </w:r>
      <w:r w:rsidR="00AF740B" w:rsidRPr="007A17B3">
        <w:rPr>
          <w:rFonts w:cs="Arial"/>
        </w:rPr>
        <w:t xml:space="preserve"> </w:t>
      </w:r>
      <w:r w:rsidRPr="007A17B3">
        <w:rPr>
          <w:rFonts w:cs="Arial"/>
        </w:rPr>
        <w:t>PRZEDAWNIONE z wartością z listy TAK lub NIE do uzupełnienia przez użytkownika</w:t>
      </w:r>
      <w:r w:rsidR="00AF740B" w:rsidRPr="007A17B3">
        <w:rPr>
          <w:rFonts w:cs="Arial"/>
        </w:rPr>
        <w:t xml:space="preserve">  (domyślnie ustawione na NIE).</w:t>
      </w:r>
    </w:p>
    <w:p w14:paraId="45871537" w14:textId="77777777" w:rsidR="00A567B1" w:rsidRPr="007A17B3" w:rsidRDefault="00A567B1" w:rsidP="00A567B1">
      <w:pPr>
        <w:rPr>
          <w:rFonts w:cs="Arial"/>
        </w:rPr>
      </w:pPr>
      <w:r w:rsidRPr="007A17B3">
        <w:rPr>
          <w:rFonts w:cs="Arial"/>
        </w:rPr>
        <w:t>Po naciśnięciu OK (akceptacja umorzenia) zostanie dodana walidacja:</w:t>
      </w:r>
    </w:p>
    <w:p w14:paraId="111AB317" w14:textId="27E75655" w:rsidR="00A567B1" w:rsidRPr="007A17B3" w:rsidRDefault="00A567B1" w:rsidP="00A567B1">
      <w:pPr>
        <w:pStyle w:val="Akapitzlist"/>
        <w:numPr>
          <w:ilvl w:val="0"/>
          <w:numId w:val="12"/>
        </w:numPr>
        <w:rPr>
          <w:rFonts w:cs="Arial"/>
        </w:rPr>
      </w:pPr>
      <w:r w:rsidRPr="007A17B3">
        <w:rPr>
          <w:rFonts w:cs="Arial"/>
        </w:rPr>
        <w:t>komunikat błędu, jeżeli użytkownik pozostawi pole PRZEDAWNIONE bez wybrania wartości</w:t>
      </w:r>
    </w:p>
    <w:p w14:paraId="0A4BEF06" w14:textId="56FD8BE3" w:rsidR="00A567B1" w:rsidRPr="007A17B3" w:rsidRDefault="00A567B1" w:rsidP="00AF740B">
      <w:pPr>
        <w:rPr>
          <w:rFonts w:cs="Arial"/>
        </w:rPr>
      </w:pPr>
      <w:r w:rsidRPr="007A17B3">
        <w:rPr>
          <w:rFonts w:cs="Arial"/>
        </w:rPr>
        <w:t>Podczas wykonywania umorzenia na opłatach dodatkowych</w:t>
      </w:r>
      <w:r w:rsidR="00EB563F" w:rsidRPr="007A17B3">
        <w:rPr>
          <w:rFonts w:cs="Arial"/>
        </w:rPr>
        <w:t xml:space="preserve"> dotyczących danej faktury</w:t>
      </w:r>
      <w:r w:rsidRPr="007A17B3">
        <w:rPr>
          <w:rFonts w:cs="Arial"/>
        </w:rPr>
        <w:t xml:space="preserve"> zostan</w:t>
      </w:r>
      <w:r w:rsidR="00AF740B" w:rsidRPr="007A17B3">
        <w:rPr>
          <w:rFonts w:cs="Arial"/>
        </w:rPr>
        <w:t>ie</w:t>
      </w:r>
      <w:r w:rsidRPr="007A17B3">
        <w:rPr>
          <w:rFonts w:cs="Arial"/>
        </w:rPr>
        <w:t xml:space="preserve"> zapisan</w:t>
      </w:r>
      <w:r w:rsidR="00AF740B" w:rsidRPr="007A17B3">
        <w:rPr>
          <w:rFonts w:cs="Arial"/>
        </w:rPr>
        <w:t>a</w:t>
      </w:r>
      <w:r w:rsidRPr="007A17B3">
        <w:rPr>
          <w:rFonts w:cs="Arial"/>
        </w:rPr>
        <w:t xml:space="preserve"> dodatkow</w:t>
      </w:r>
      <w:r w:rsidR="00AF740B" w:rsidRPr="007A17B3">
        <w:rPr>
          <w:rFonts w:cs="Arial"/>
        </w:rPr>
        <w:t>a</w:t>
      </w:r>
      <w:r w:rsidRPr="007A17B3">
        <w:rPr>
          <w:rFonts w:cs="Arial"/>
        </w:rPr>
        <w:t xml:space="preserve"> charakterystyk</w:t>
      </w:r>
      <w:r w:rsidR="00AF740B" w:rsidRPr="007A17B3">
        <w:rPr>
          <w:rFonts w:cs="Arial"/>
        </w:rPr>
        <w:t xml:space="preserve">a </w:t>
      </w:r>
      <w:r w:rsidRPr="007A17B3">
        <w:rPr>
          <w:rFonts w:cs="Arial"/>
        </w:rPr>
        <w:t xml:space="preserve">PRZEDAWNIONE przepisująca wybraną przez użytkownika wartość </w:t>
      </w:r>
      <w:r w:rsidR="00EB563F" w:rsidRPr="007A17B3">
        <w:rPr>
          <w:rFonts w:cs="Arial"/>
        </w:rPr>
        <w:t>przy umarzanej fakturze.</w:t>
      </w:r>
    </w:p>
    <w:p w14:paraId="12ADF04C" w14:textId="77777777" w:rsidR="00222669" w:rsidRPr="007A17B3" w:rsidRDefault="00222669" w:rsidP="00AF740B">
      <w:pPr>
        <w:rPr>
          <w:rFonts w:cs="Arial"/>
        </w:rPr>
      </w:pPr>
    </w:p>
    <w:p w14:paraId="56153D7F" w14:textId="152B58BD" w:rsidR="00385928" w:rsidRPr="007A17B3" w:rsidRDefault="00385928" w:rsidP="00385928">
      <w:pPr>
        <w:pStyle w:val="Nagwek2"/>
        <w:rPr>
          <w:rFonts w:cs="Arial"/>
        </w:rPr>
      </w:pPr>
      <w:bookmarkStart w:id="12" w:name="_Toc233804825"/>
      <w:r w:rsidRPr="007A17B3">
        <w:rPr>
          <w:rFonts w:cs="Arial"/>
        </w:rPr>
        <w:t>Procesy windykacji należności</w:t>
      </w:r>
      <w:bookmarkEnd w:id="12"/>
    </w:p>
    <w:p w14:paraId="79FAA7AF" w14:textId="3F190D62" w:rsidR="00385928" w:rsidRPr="007A17B3" w:rsidRDefault="00385928" w:rsidP="00385928">
      <w:pPr>
        <w:rPr>
          <w:rFonts w:cs="Arial"/>
        </w:rPr>
      </w:pPr>
      <w:r w:rsidRPr="007A17B3">
        <w:rPr>
          <w:rFonts w:cs="Arial"/>
        </w:rPr>
        <w:t>Umarzanie dokumentów finansowych z procesów obsługi zaległości płatniczych pozostaną bez zmian.</w:t>
      </w:r>
    </w:p>
    <w:p w14:paraId="4900F86B" w14:textId="77777777" w:rsidR="00385928" w:rsidRPr="007A17B3" w:rsidRDefault="00385928" w:rsidP="00385928">
      <w:pPr>
        <w:rPr>
          <w:rFonts w:cs="Arial"/>
        </w:rPr>
      </w:pPr>
    </w:p>
    <w:p w14:paraId="7B4C6181" w14:textId="77777777" w:rsidR="00EA454A" w:rsidRPr="007A17B3" w:rsidRDefault="00EA454A" w:rsidP="003A349A">
      <w:pPr>
        <w:pStyle w:val="Nagwek1"/>
        <w:rPr>
          <w:rFonts w:cs="Arial"/>
        </w:rPr>
      </w:pPr>
      <w:bookmarkStart w:id="13" w:name="_Toc530290013"/>
      <w:bookmarkStart w:id="14" w:name="_Toc530471382"/>
      <w:bookmarkStart w:id="15" w:name="_Toc197956471"/>
      <w:bookmarkStart w:id="16" w:name="_Toc197957889"/>
      <w:bookmarkStart w:id="17" w:name="_Toc233804826"/>
      <w:r w:rsidRPr="007A17B3">
        <w:rPr>
          <w:rFonts w:cs="Arial"/>
        </w:rPr>
        <w:t>Informacje wyjściowe</w:t>
      </w:r>
      <w:bookmarkEnd w:id="13"/>
      <w:bookmarkEnd w:id="14"/>
      <w:bookmarkEnd w:id="15"/>
      <w:bookmarkEnd w:id="16"/>
      <w:bookmarkEnd w:id="17"/>
    </w:p>
    <w:p w14:paraId="2E0776E7" w14:textId="22A5C756" w:rsidR="00246DBC" w:rsidRDefault="00966D68" w:rsidP="00246DBC">
      <w:pPr>
        <w:rPr>
          <w:rFonts w:cs="Arial"/>
        </w:rPr>
      </w:pPr>
      <w:r>
        <w:rPr>
          <w:rFonts w:cs="Arial"/>
        </w:rPr>
        <w:t>Informacje wyjściowe będą prezentowane na charakterystykach opłat dodatkowych.</w:t>
      </w:r>
    </w:p>
    <w:p w14:paraId="51EB9495" w14:textId="77777777" w:rsidR="00966D68" w:rsidRPr="007A17B3" w:rsidRDefault="00966D68" w:rsidP="00246DBC">
      <w:pPr>
        <w:rPr>
          <w:rFonts w:cs="Arial"/>
        </w:rPr>
      </w:pPr>
    </w:p>
    <w:p w14:paraId="15417D04" w14:textId="77777777" w:rsidR="00EA454A" w:rsidRPr="007A17B3" w:rsidRDefault="00EA454A" w:rsidP="003A349A">
      <w:pPr>
        <w:pStyle w:val="Nagwek1"/>
        <w:rPr>
          <w:rFonts w:cs="Arial"/>
        </w:rPr>
      </w:pPr>
      <w:bookmarkStart w:id="18" w:name="_Toc530290014"/>
      <w:bookmarkStart w:id="19" w:name="_Toc530471383"/>
      <w:bookmarkStart w:id="20" w:name="_Toc197956474"/>
      <w:bookmarkStart w:id="21" w:name="_Toc197957892"/>
      <w:bookmarkStart w:id="22" w:name="_Toc233804827"/>
      <w:r w:rsidRPr="007A17B3">
        <w:rPr>
          <w:rFonts w:cs="Arial"/>
        </w:rPr>
        <w:t>Dane transakcyjne</w:t>
      </w:r>
      <w:bookmarkEnd w:id="18"/>
      <w:bookmarkEnd w:id="19"/>
      <w:bookmarkEnd w:id="20"/>
      <w:bookmarkEnd w:id="21"/>
      <w:bookmarkEnd w:id="22"/>
    </w:p>
    <w:p w14:paraId="0CEC29CD" w14:textId="3EBA1E7B" w:rsidR="00246DBC" w:rsidRDefault="00966D68" w:rsidP="00246DBC">
      <w:pPr>
        <w:rPr>
          <w:rFonts w:cs="Arial"/>
        </w:rPr>
      </w:pPr>
      <w:r>
        <w:rPr>
          <w:rFonts w:cs="Arial"/>
        </w:rPr>
        <w:t>Dane transakcyjne będą wykorzystywane przy tworzeniu raportów.</w:t>
      </w:r>
    </w:p>
    <w:p w14:paraId="7E167004" w14:textId="77777777" w:rsidR="00966D68" w:rsidRPr="007A17B3" w:rsidRDefault="00966D68" w:rsidP="00246DBC">
      <w:pPr>
        <w:rPr>
          <w:rFonts w:cs="Arial"/>
        </w:rPr>
      </w:pPr>
    </w:p>
    <w:p w14:paraId="0F41C5C4" w14:textId="4F74810C" w:rsidR="007A1880" w:rsidRPr="007A17B3" w:rsidRDefault="007A1880" w:rsidP="003A349A">
      <w:pPr>
        <w:pStyle w:val="Nagwek1"/>
        <w:rPr>
          <w:rFonts w:cs="Arial"/>
        </w:rPr>
      </w:pPr>
      <w:bookmarkStart w:id="23" w:name="_Powiązania_wewnętrzne"/>
      <w:bookmarkStart w:id="24" w:name="_Toc530290007"/>
      <w:bookmarkStart w:id="25" w:name="_Toc530471376"/>
      <w:bookmarkStart w:id="26" w:name="_Toc197956477"/>
      <w:bookmarkStart w:id="27" w:name="_Toc197957895"/>
      <w:bookmarkStart w:id="28" w:name="_Toc233804828"/>
      <w:bookmarkStart w:id="29" w:name="_Toc530290032"/>
      <w:bookmarkStart w:id="30" w:name="_Toc530471401"/>
      <w:bookmarkEnd w:id="23"/>
      <w:r w:rsidRPr="007A17B3">
        <w:rPr>
          <w:rFonts w:cs="Arial"/>
        </w:rPr>
        <w:t>P</w:t>
      </w:r>
      <w:bookmarkEnd w:id="24"/>
      <w:bookmarkEnd w:id="25"/>
      <w:r w:rsidRPr="007A17B3">
        <w:rPr>
          <w:rFonts w:cs="Arial"/>
        </w:rPr>
        <w:t>rocesy biznesowe</w:t>
      </w:r>
      <w:bookmarkEnd w:id="26"/>
      <w:bookmarkEnd w:id="27"/>
      <w:bookmarkEnd w:id="28"/>
    </w:p>
    <w:p w14:paraId="492D03FF" w14:textId="57EC55CF" w:rsidR="001D1663" w:rsidRPr="007A17B3" w:rsidRDefault="00A165D3" w:rsidP="001D1663">
      <w:pPr>
        <w:rPr>
          <w:rFonts w:cs="Arial"/>
        </w:rPr>
      </w:pPr>
      <w:r w:rsidRPr="007A17B3">
        <w:rPr>
          <w:rFonts w:cs="Arial"/>
        </w:rPr>
        <w:t>Podczas umarzania faktur z poziomu faktury lub poprzez portal do umorzeń zbiorczych, konieczne będzie podanie informacji czy dana faktura jest przedawniona.</w:t>
      </w:r>
    </w:p>
    <w:p w14:paraId="5D9DF885" w14:textId="77777777" w:rsidR="00EA454A" w:rsidRPr="007A17B3" w:rsidRDefault="00EA454A" w:rsidP="003A349A">
      <w:pPr>
        <w:pStyle w:val="Nagwek1"/>
        <w:rPr>
          <w:rFonts w:cs="Arial"/>
        </w:rPr>
      </w:pPr>
      <w:bookmarkStart w:id="31" w:name="_Toc530290053"/>
      <w:bookmarkStart w:id="32" w:name="_Toc530471415"/>
      <w:bookmarkStart w:id="33" w:name="_Toc197956480"/>
      <w:bookmarkStart w:id="34" w:name="_Toc197957898"/>
      <w:bookmarkStart w:id="35" w:name="_Toc233804829"/>
      <w:bookmarkEnd w:id="29"/>
      <w:bookmarkEnd w:id="30"/>
      <w:r w:rsidRPr="007A17B3">
        <w:rPr>
          <w:rFonts w:cs="Arial"/>
        </w:rPr>
        <w:t>Ogólna koncepcja interfejsów</w:t>
      </w:r>
      <w:bookmarkEnd w:id="31"/>
      <w:bookmarkEnd w:id="32"/>
      <w:bookmarkEnd w:id="33"/>
      <w:bookmarkEnd w:id="34"/>
      <w:bookmarkEnd w:id="35"/>
    </w:p>
    <w:p w14:paraId="7B237349" w14:textId="2D27D8EC" w:rsidR="005625CD" w:rsidRPr="007A17B3" w:rsidRDefault="005625CD" w:rsidP="005625CD">
      <w:pPr>
        <w:rPr>
          <w:rFonts w:cs="Arial"/>
        </w:rPr>
      </w:pPr>
      <w:r w:rsidRPr="007A17B3">
        <w:rPr>
          <w:rFonts w:cs="Arial"/>
        </w:rPr>
        <w:t>Nie dotyczy</w:t>
      </w:r>
    </w:p>
    <w:p w14:paraId="01D01666" w14:textId="77777777" w:rsidR="00EA454A" w:rsidRPr="007A17B3" w:rsidRDefault="00EA454A" w:rsidP="009D0F9C">
      <w:pPr>
        <w:pStyle w:val="Nagwek2"/>
        <w:rPr>
          <w:rFonts w:cs="Arial"/>
        </w:rPr>
      </w:pPr>
      <w:bookmarkStart w:id="36" w:name="_Toc530290054"/>
      <w:bookmarkStart w:id="37" w:name="_Toc530471416"/>
      <w:bookmarkStart w:id="38" w:name="_Toc197956481"/>
      <w:bookmarkStart w:id="39" w:name="_Toc197957899"/>
      <w:bookmarkStart w:id="40" w:name="_Toc233804830"/>
      <w:r w:rsidRPr="007A17B3">
        <w:rPr>
          <w:rFonts w:cs="Arial"/>
        </w:rPr>
        <w:lastRenderedPageBreak/>
        <w:t>Interfejsy jednorazowe</w:t>
      </w:r>
      <w:bookmarkEnd w:id="36"/>
      <w:bookmarkEnd w:id="37"/>
      <w:bookmarkEnd w:id="38"/>
      <w:bookmarkEnd w:id="39"/>
      <w:bookmarkEnd w:id="40"/>
    </w:p>
    <w:p w14:paraId="1FD68C4D" w14:textId="77777777" w:rsidR="00EA454A" w:rsidRPr="007A17B3" w:rsidRDefault="00EA454A">
      <w:pPr>
        <w:pStyle w:val="Nagwek3"/>
        <w:numPr>
          <w:ilvl w:val="2"/>
          <w:numId w:val="9"/>
        </w:numPr>
        <w:rPr>
          <w:rFonts w:cs="Arial"/>
        </w:rPr>
      </w:pPr>
      <w:bookmarkStart w:id="41" w:name="_Toc530290055"/>
      <w:bookmarkStart w:id="42" w:name="_Toc530471417"/>
      <w:bookmarkStart w:id="43" w:name="_Toc197956482"/>
      <w:bookmarkStart w:id="44" w:name="_Toc197957900"/>
      <w:bookmarkStart w:id="45" w:name="_Toc233804831"/>
      <w:r w:rsidRPr="007A17B3">
        <w:rPr>
          <w:rFonts w:cs="Arial"/>
        </w:rPr>
        <w:t>Lista interfejsów</w:t>
      </w:r>
      <w:bookmarkEnd w:id="41"/>
      <w:bookmarkEnd w:id="42"/>
      <w:bookmarkEnd w:id="43"/>
      <w:bookmarkEnd w:id="44"/>
      <w:bookmarkEnd w:id="4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960"/>
        <w:gridCol w:w="1851"/>
        <w:gridCol w:w="1851"/>
      </w:tblGrid>
      <w:tr w:rsidR="007A1880" w:rsidRPr="007A17B3" w14:paraId="691B0C67" w14:textId="77777777" w:rsidTr="00A06B84">
        <w:tc>
          <w:tcPr>
            <w:tcW w:w="1668" w:type="dxa"/>
            <w:shd w:val="pct10" w:color="auto" w:fill="FFFFFF"/>
          </w:tcPr>
          <w:p w14:paraId="04D12584" w14:textId="77777777" w:rsidR="007A1880" w:rsidRPr="007A17B3" w:rsidRDefault="007A1880" w:rsidP="00E26B8C">
            <w:pPr>
              <w:pStyle w:val="prostand"/>
              <w:keepNext/>
              <w:keepLines/>
              <w:spacing w:line="300" w:lineRule="auto"/>
              <w:rPr>
                <w:rFonts w:cs="Arial"/>
                <w:b/>
                <w:bCs/>
                <w:sz w:val="24"/>
              </w:rPr>
            </w:pPr>
            <w:r w:rsidRPr="007A17B3">
              <w:rPr>
                <w:rFonts w:cs="Arial"/>
                <w:b/>
                <w:bCs/>
                <w:sz w:val="24"/>
              </w:rPr>
              <w:t>Nr interfejsu</w:t>
            </w:r>
          </w:p>
        </w:tc>
        <w:tc>
          <w:tcPr>
            <w:tcW w:w="3960" w:type="dxa"/>
            <w:shd w:val="pct10" w:color="auto" w:fill="FFFFFF"/>
          </w:tcPr>
          <w:p w14:paraId="6698EDA0" w14:textId="77777777" w:rsidR="007A1880" w:rsidRPr="007A17B3" w:rsidRDefault="007A1880" w:rsidP="00E26B8C">
            <w:pPr>
              <w:pStyle w:val="prostand"/>
              <w:keepNext/>
              <w:keepLines/>
              <w:spacing w:line="300" w:lineRule="auto"/>
              <w:rPr>
                <w:rFonts w:cs="Arial"/>
                <w:b/>
                <w:bCs/>
                <w:sz w:val="24"/>
              </w:rPr>
            </w:pPr>
            <w:r w:rsidRPr="007A17B3">
              <w:rPr>
                <w:rFonts w:cs="Arial"/>
                <w:b/>
                <w:bCs/>
                <w:sz w:val="24"/>
              </w:rPr>
              <w:t>Nazwa</w:t>
            </w:r>
          </w:p>
        </w:tc>
        <w:tc>
          <w:tcPr>
            <w:tcW w:w="1851" w:type="dxa"/>
            <w:shd w:val="pct10" w:color="auto" w:fill="FFFFFF"/>
          </w:tcPr>
          <w:p w14:paraId="13E10791" w14:textId="77777777" w:rsidR="007A1880" w:rsidRPr="007A17B3" w:rsidRDefault="007A1880" w:rsidP="00E26B8C">
            <w:pPr>
              <w:pStyle w:val="prostand"/>
              <w:keepNext/>
              <w:keepLines/>
              <w:spacing w:line="300" w:lineRule="auto"/>
              <w:rPr>
                <w:rFonts w:cs="Arial"/>
                <w:b/>
                <w:bCs/>
                <w:sz w:val="24"/>
              </w:rPr>
            </w:pPr>
            <w:r w:rsidRPr="007A17B3">
              <w:rPr>
                <w:rFonts w:cs="Arial"/>
                <w:b/>
                <w:bCs/>
                <w:sz w:val="24"/>
              </w:rPr>
              <w:t>System źródłowy</w:t>
            </w:r>
          </w:p>
        </w:tc>
        <w:tc>
          <w:tcPr>
            <w:tcW w:w="1851" w:type="dxa"/>
            <w:shd w:val="pct10" w:color="auto" w:fill="FFFFFF"/>
          </w:tcPr>
          <w:p w14:paraId="3AEC037E" w14:textId="77777777" w:rsidR="007A1880" w:rsidRPr="007A17B3" w:rsidRDefault="007A1880" w:rsidP="00E26B8C">
            <w:pPr>
              <w:pStyle w:val="prostand"/>
              <w:keepNext/>
              <w:keepLines/>
              <w:spacing w:line="300" w:lineRule="auto"/>
              <w:rPr>
                <w:rFonts w:cs="Arial"/>
                <w:b/>
                <w:bCs/>
                <w:sz w:val="24"/>
              </w:rPr>
            </w:pPr>
            <w:r w:rsidRPr="007A17B3">
              <w:rPr>
                <w:rFonts w:cs="Arial"/>
                <w:b/>
                <w:bCs/>
                <w:sz w:val="24"/>
              </w:rPr>
              <w:t xml:space="preserve">System </w:t>
            </w:r>
          </w:p>
          <w:p w14:paraId="0B4ECCFF" w14:textId="77777777" w:rsidR="007A1880" w:rsidRPr="007A17B3" w:rsidRDefault="007A1880" w:rsidP="00E26B8C">
            <w:pPr>
              <w:pStyle w:val="prostand"/>
              <w:keepNext/>
              <w:keepLines/>
              <w:spacing w:line="300" w:lineRule="auto"/>
              <w:rPr>
                <w:rFonts w:cs="Arial"/>
                <w:b/>
                <w:bCs/>
                <w:sz w:val="24"/>
              </w:rPr>
            </w:pPr>
            <w:r w:rsidRPr="007A17B3">
              <w:rPr>
                <w:rFonts w:cs="Arial"/>
                <w:b/>
                <w:bCs/>
                <w:sz w:val="24"/>
              </w:rPr>
              <w:t>docelowy</w:t>
            </w:r>
          </w:p>
        </w:tc>
      </w:tr>
      <w:tr w:rsidR="007A1880" w:rsidRPr="007A17B3" w14:paraId="4A21DE11" w14:textId="77777777" w:rsidTr="00A06B84">
        <w:trPr>
          <w:trHeight w:val="377"/>
        </w:trPr>
        <w:tc>
          <w:tcPr>
            <w:tcW w:w="1668" w:type="dxa"/>
          </w:tcPr>
          <w:p w14:paraId="4DB7CD58" w14:textId="77777777" w:rsidR="007A1880" w:rsidRPr="007A17B3" w:rsidRDefault="007A1880" w:rsidP="00E26B8C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 w:rsidRPr="007A17B3">
              <w:rPr>
                <w:rFonts w:cs="Arial"/>
                <w:iCs/>
              </w:rPr>
              <w:t>1.</w:t>
            </w:r>
          </w:p>
        </w:tc>
        <w:tc>
          <w:tcPr>
            <w:tcW w:w="3960" w:type="dxa"/>
          </w:tcPr>
          <w:p w14:paraId="1F4D8176" w14:textId="1190EFC4" w:rsidR="007A1880" w:rsidRPr="007A17B3" w:rsidRDefault="003247FC" w:rsidP="00E26B8C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 w:rsidRPr="007A17B3">
              <w:rPr>
                <w:rFonts w:cs="Arial"/>
                <w:iCs/>
              </w:rPr>
              <w:t>Brak</w:t>
            </w:r>
          </w:p>
        </w:tc>
        <w:tc>
          <w:tcPr>
            <w:tcW w:w="1851" w:type="dxa"/>
          </w:tcPr>
          <w:p w14:paraId="7B6C5332" w14:textId="77777777" w:rsidR="007A1880" w:rsidRPr="007A17B3" w:rsidRDefault="007A1880" w:rsidP="00E26B8C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</w:p>
        </w:tc>
        <w:tc>
          <w:tcPr>
            <w:tcW w:w="1851" w:type="dxa"/>
          </w:tcPr>
          <w:p w14:paraId="05C0A260" w14:textId="77777777" w:rsidR="007A1880" w:rsidRPr="007A17B3" w:rsidRDefault="007A1880" w:rsidP="00E26B8C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</w:p>
        </w:tc>
      </w:tr>
    </w:tbl>
    <w:p w14:paraId="436A5B38" w14:textId="77777777" w:rsidR="001B2C8F" w:rsidRPr="007A17B3" w:rsidRDefault="001B2C8F" w:rsidP="00E26B8C">
      <w:pPr>
        <w:spacing w:line="300" w:lineRule="auto"/>
        <w:rPr>
          <w:rFonts w:cs="Arial"/>
        </w:rPr>
      </w:pPr>
    </w:p>
    <w:p w14:paraId="1CC7DE4E" w14:textId="77777777" w:rsidR="00162FF9" w:rsidRPr="007A17B3" w:rsidRDefault="00162FF9" w:rsidP="009D0F9C">
      <w:pPr>
        <w:pStyle w:val="Nagwek2"/>
        <w:rPr>
          <w:rFonts w:cs="Arial"/>
        </w:rPr>
      </w:pPr>
      <w:bookmarkStart w:id="46" w:name="_Toc530290060"/>
      <w:bookmarkStart w:id="47" w:name="_Toc530471419"/>
      <w:bookmarkStart w:id="48" w:name="_Toc197956483"/>
      <w:bookmarkStart w:id="49" w:name="_Toc197957901"/>
      <w:bookmarkStart w:id="50" w:name="_Toc233804832"/>
      <w:r w:rsidRPr="007A17B3">
        <w:rPr>
          <w:rFonts w:cs="Arial"/>
        </w:rPr>
        <w:t>Interfejsy stałe</w:t>
      </w:r>
      <w:bookmarkEnd w:id="46"/>
      <w:bookmarkEnd w:id="47"/>
      <w:bookmarkEnd w:id="48"/>
      <w:bookmarkEnd w:id="49"/>
      <w:bookmarkEnd w:id="50"/>
    </w:p>
    <w:p w14:paraId="3AA81F3E" w14:textId="77777777" w:rsidR="00162FF9" w:rsidRPr="007A17B3" w:rsidRDefault="00162FF9">
      <w:pPr>
        <w:pStyle w:val="Nagwek3"/>
        <w:numPr>
          <w:ilvl w:val="2"/>
          <w:numId w:val="9"/>
        </w:numPr>
        <w:rPr>
          <w:rFonts w:cs="Arial"/>
        </w:rPr>
      </w:pPr>
      <w:bookmarkStart w:id="51" w:name="_Toc197956484"/>
      <w:bookmarkStart w:id="52" w:name="_Toc197957902"/>
      <w:bookmarkStart w:id="53" w:name="_Toc233804833"/>
      <w:r w:rsidRPr="007A17B3">
        <w:rPr>
          <w:rFonts w:cs="Arial"/>
        </w:rPr>
        <w:t>Lista interfejsów</w:t>
      </w:r>
      <w:bookmarkEnd w:id="51"/>
      <w:bookmarkEnd w:id="52"/>
      <w:bookmarkEnd w:id="5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960"/>
        <w:gridCol w:w="1851"/>
        <w:gridCol w:w="1851"/>
      </w:tblGrid>
      <w:tr w:rsidR="00162FF9" w:rsidRPr="007A17B3" w14:paraId="4873A9BC" w14:textId="77777777" w:rsidTr="75C02CD2">
        <w:tc>
          <w:tcPr>
            <w:tcW w:w="1668" w:type="dxa"/>
            <w:shd w:val="clear" w:color="auto" w:fill="FFFFFF" w:themeFill="background1"/>
          </w:tcPr>
          <w:p w14:paraId="5EC35D3F" w14:textId="77777777" w:rsidR="00162FF9" w:rsidRPr="007A17B3" w:rsidRDefault="00162FF9" w:rsidP="008B2685">
            <w:pPr>
              <w:pStyle w:val="prostand"/>
              <w:keepNext/>
              <w:keepLines/>
              <w:spacing w:line="300" w:lineRule="auto"/>
              <w:rPr>
                <w:rFonts w:cs="Arial"/>
                <w:b/>
                <w:bCs/>
                <w:sz w:val="24"/>
              </w:rPr>
            </w:pPr>
            <w:r w:rsidRPr="007A17B3">
              <w:rPr>
                <w:rFonts w:cs="Arial"/>
                <w:b/>
                <w:bCs/>
                <w:sz w:val="24"/>
              </w:rPr>
              <w:t>Nr interfejsu</w:t>
            </w:r>
          </w:p>
        </w:tc>
        <w:tc>
          <w:tcPr>
            <w:tcW w:w="3960" w:type="dxa"/>
            <w:shd w:val="clear" w:color="auto" w:fill="FFFFFF" w:themeFill="background1"/>
          </w:tcPr>
          <w:p w14:paraId="07DD1DEB" w14:textId="77777777" w:rsidR="00162FF9" w:rsidRPr="007A17B3" w:rsidRDefault="00162FF9" w:rsidP="008B2685">
            <w:pPr>
              <w:pStyle w:val="prostand"/>
              <w:keepNext/>
              <w:keepLines/>
              <w:spacing w:line="300" w:lineRule="auto"/>
              <w:rPr>
                <w:rFonts w:cs="Arial"/>
                <w:b/>
                <w:bCs/>
                <w:sz w:val="24"/>
              </w:rPr>
            </w:pPr>
            <w:r w:rsidRPr="007A17B3">
              <w:rPr>
                <w:rFonts w:cs="Arial"/>
                <w:b/>
                <w:bCs/>
                <w:sz w:val="24"/>
              </w:rPr>
              <w:t>Nazwa</w:t>
            </w:r>
          </w:p>
        </w:tc>
        <w:tc>
          <w:tcPr>
            <w:tcW w:w="1851" w:type="dxa"/>
            <w:shd w:val="clear" w:color="auto" w:fill="FFFFFF" w:themeFill="background1"/>
          </w:tcPr>
          <w:p w14:paraId="48D186A7" w14:textId="77777777" w:rsidR="00162FF9" w:rsidRPr="007A17B3" w:rsidRDefault="00162FF9" w:rsidP="008B2685">
            <w:pPr>
              <w:pStyle w:val="prostand"/>
              <w:keepNext/>
              <w:keepLines/>
              <w:spacing w:line="300" w:lineRule="auto"/>
              <w:rPr>
                <w:rFonts w:cs="Arial"/>
                <w:b/>
                <w:bCs/>
                <w:sz w:val="24"/>
              </w:rPr>
            </w:pPr>
            <w:r w:rsidRPr="007A17B3">
              <w:rPr>
                <w:rFonts w:cs="Arial"/>
                <w:b/>
                <w:bCs/>
                <w:sz w:val="24"/>
              </w:rPr>
              <w:t>System źródłowy</w:t>
            </w:r>
          </w:p>
        </w:tc>
        <w:tc>
          <w:tcPr>
            <w:tcW w:w="1851" w:type="dxa"/>
            <w:shd w:val="clear" w:color="auto" w:fill="FFFFFF" w:themeFill="background1"/>
          </w:tcPr>
          <w:p w14:paraId="29279D0B" w14:textId="77777777" w:rsidR="00162FF9" w:rsidRPr="007A17B3" w:rsidRDefault="00162FF9" w:rsidP="008B2685">
            <w:pPr>
              <w:pStyle w:val="prostand"/>
              <w:keepNext/>
              <w:keepLines/>
              <w:spacing w:line="300" w:lineRule="auto"/>
              <w:rPr>
                <w:rFonts w:cs="Arial"/>
                <w:b/>
                <w:bCs/>
                <w:sz w:val="24"/>
              </w:rPr>
            </w:pPr>
            <w:r w:rsidRPr="007A17B3">
              <w:rPr>
                <w:rFonts w:cs="Arial"/>
                <w:b/>
                <w:bCs/>
                <w:sz w:val="24"/>
              </w:rPr>
              <w:t xml:space="preserve">System </w:t>
            </w:r>
          </w:p>
          <w:p w14:paraId="6FC089CE" w14:textId="77777777" w:rsidR="00162FF9" w:rsidRPr="007A17B3" w:rsidRDefault="00162FF9" w:rsidP="008B2685">
            <w:pPr>
              <w:pStyle w:val="prostand"/>
              <w:keepNext/>
              <w:keepLines/>
              <w:spacing w:line="300" w:lineRule="auto"/>
              <w:rPr>
                <w:rFonts w:cs="Arial"/>
                <w:b/>
                <w:bCs/>
                <w:sz w:val="24"/>
              </w:rPr>
            </w:pPr>
            <w:r w:rsidRPr="007A17B3">
              <w:rPr>
                <w:rFonts w:cs="Arial"/>
                <w:b/>
                <w:bCs/>
                <w:sz w:val="24"/>
              </w:rPr>
              <w:t>docelowy</w:t>
            </w:r>
          </w:p>
        </w:tc>
      </w:tr>
      <w:tr w:rsidR="001D1663" w:rsidRPr="007A17B3" w14:paraId="6AADBE64" w14:textId="77777777" w:rsidTr="008B2685">
        <w:trPr>
          <w:trHeight w:val="377"/>
        </w:trPr>
        <w:tc>
          <w:tcPr>
            <w:tcW w:w="1668" w:type="dxa"/>
          </w:tcPr>
          <w:p w14:paraId="18435B8E" w14:textId="177F8A2E" w:rsidR="001D1663" w:rsidRPr="007A17B3" w:rsidRDefault="001D1663" w:rsidP="001D166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 w:rsidRPr="007A17B3">
              <w:rPr>
                <w:rFonts w:cs="Arial"/>
                <w:iCs/>
              </w:rPr>
              <w:t>1.</w:t>
            </w:r>
          </w:p>
        </w:tc>
        <w:tc>
          <w:tcPr>
            <w:tcW w:w="3960" w:type="dxa"/>
          </w:tcPr>
          <w:p w14:paraId="6B1C0A49" w14:textId="29038C8D" w:rsidR="001D1663" w:rsidRPr="007A17B3" w:rsidRDefault="00246DBC" w:rsidP="001D166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 w:rsidRPr="007A17B3">
              <w:rPr>
                <w:rFonts w:cs="Arial"/>
                <w:iCs/>
              </w:rPr>
              <w:t>Brak</w:t>
            </w:r>
          </w:p>
        </w:tc>
        <w:tc>
          <w:tcPr>
            <w:tcW w:w="1851" w:type="dxa"/>
          </w:tcPr>
          <w:p w14:paraId="2DC37919" w14:textId="20EEB563" w:rsidR="001D1663" w:rsidRPr="007A17B3" w:rsidRDefault="001D1663" w:rsidP="001D166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</w:p>
        </w:tc>
        <w:tc>
          <w:tcPr>
            <w:tcW w:w="1851" w:type="dxa"/>
          </w:tcPr>
          <w:p w14:paraId="3F09812F" w14:textId="67B835A4" w:rsidR="001D1663" w:rsidRPr="007A17B3" w:rsidRDefault="001D1663" w:rsidP="001D166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</w:p>
        </w:tc>
      </w:tr>
    </w:tbl>
    <w:p w14:paraId="621BD0D6" w14:textId="77777777" w:rsidR="00162FF9" w:rsidRPr="007A17B3" w:rsidRDefault="00162FF9" w:rsidP="00162FF9">
      <w:pPr>
        <w:spacing w:line="300" w:lineRule="auto"/>
        <w:rPr>
          <w:rFonts w:cs="Arial"/>
        </w:rPr>
      </w:pPr>
    </w:p>
    <w:p w14:paraId="60278C37" w14:textId="77777777" w:rsidR="00162FF9" w:rsidRPr="007A17B3" w:rsidRDefault="00162FF9">
      <w:pPr>
        <w:pStyle w:val="Nagwek3"/>
        <w:numPr>
          <w:ilvl w:val="2"/>
          <w:numId w:val="9"/>
        </w:numPr>
        <w:rPr>
          <w:rFonts w:cs="Arial"/>
        </w:rPr>
      </w:pPr>
      <w:bookmarkStart w:id="54" w:name="_Toc197956485"/>
      <w:bookmarkStart w:id="55" w:name="_Toc197957903"/>
      <w:bookmarkStart w:id="56" w:name="_Toc233804834"/>
      <w:r w:rsidRPr="007A17B3">
        <w:rPr>
          <w:rFonts w:cs="Arial"/>
        </w:rPr>
        <w:t>Specyfikacja interfejsów</w:t>
      </w:r>
      <w:bookmarkEnd w:id="54"/>
      <w:bookmarkEnd w:id="55"/>
      <w:bookmarkEnd w:id="56"/>
    </w:p>
    <w:p w14:paraId="116A531D" w14:textId="77777777" w:rsidR="003247FC" w:rsidRPr="007A17B3" w:rsidRDefault="003247FC" w:rsidP="00162FF9">
      <w:pPr>
        <w:spacing w:line="300" w:lineRule="auto"/>
        <w:rPr>
          <w:rFonts w:cs="Arial"/>
        </w:rPr>
      </w:pPr>
    </w:p>
    <w:p w14:paraId="394C6997" w14:textId="237C28A8" w:rsidR="00162FF9" w:rsidRPr="007A17B3" w:rsidRDefault="00162FF9">
      <w:pPr>
        <w:pStyle w:val="Nagwek4"/>
        <w:numPr>
          <w:ilvl w:val="3"/>
          <w:numId w:val="9"/>
        </w:numPr>
        <w:spacing w:before="0" w:after="0" w:line="300" w:lineRule="auto"/>
        <w:rPr>
          <w:rFonts w:cs="Arial"/>
        </w:rPr>
      </w:pPr>
      <w:r w:rsidRPr="007A17B3">
        <w:rPr>
          <w:rFonts w:cs="Arial"/>
        </w:rPr>
        <w:t xml:space="preserve">Interfejs 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4"/>
        <w:gridCol w:w="6975"/>
      </w:tblGrid>
      <w:tr w:rsidR="000278EE" w:rsidRPr="007A17B3" w14:paraId="507ECC16" w14:textId="77777777" w:rsidTr="00593472">
        <w:tc>
          <w:tcPr>
            <w:tcW w:w="2664" w:type="dxa"/>
            <w:shd w:val="pct10" w:color="auto" w:fill="FFFFFF"/>
          </w:tcPr>
          <w:p w14:paraId="437B9A86" w14:textId="77777777" w:rsidR="00162FF9" w:rsidRPr="007A17B3" w:rsidRDefault="00162FF9" w:rsidP="007A7A65">
            <w:pPr>
              <w:spacing w:line="300" w:lineRule="auto"/>
              <w:ind w:left="35"/>
              <w:rPr>
                <w:rFonts w:cs="Arial"/>
              </w:rPr>
            </w:pPr>
            <w:r w:rsidRPr="007A17B3">
              <w:rPr>
                <w:rFonts w:cs="Arial"/>
              </w:rPr>
              <w:t>Nazwa interfejsu:</w:t>
            </w:r>
          </w:p>
          <w:p w14:paraId="77E3EA42" w14:textId="77777777" w:rsidR="00162FF9" w:rsidRPr="007A17B3" w:rsidRDefault="00162FF9" w:rsidP="007A7A65">
            <w:pPr>
              <w:pStyle w:val="Stopka"/>
              <w:numPr>
                <w:ilvl w:val="0"/>
                <w:numId w:val="0"/>
              </w:numPr>
              <w:tabs>
                <w:tab w:val="clear" w:pos="4536"/>
                <w:tab w:val="clear" w:pos="9072"/>
              </w:tabs>
              <w:spacing w:before="0" w:line="300" w:lineRule="auto"/>
              <w:ind w:left="35"/>
              <w:outlineLvl w:val="9"/>
              <w:rPr>
                <w:rFonts w:cs="Arial"/>
                <w:szCs w:val="24"/>
                <w:lang w:eastAsia="pl-PL"/>
              </w:rPr>
            </w:pPr>
          </w:p>
        </w:tc>
        <w:tc>
          <w:tcPr>
            <w:tcW w:w="6975" w:type="dxa"/>
          </w:tcPr>
          <w:p w14:paraId="7D9ECF2C" w14:textId="22FDA927" w:rsidR="00162FF9" w:rsidRPr="007A17B3" w:rsidRDefault="00162FF9" w:rsidP="00593472">
            <w:pPr>
              <w:spacing w:line="300" w:lineRule="auto"/>
              <w:rPr>
                <w:rFonts w:cs="Arial"/>
              </w:rPr>
            </w:pPr>
          </w:p>
        </w:tc>
      </w:tr>
      <w:tr w:rsidR="000278EE" w:rsidRPr="007A17B3" w14:paraId="2C6EE984" w14:textId="77777777" w:rsidTr="00593472">
        <w:tc>
          <w:tcPr>
            <w:tcW w:w="2664" w:type="dxa"/>
            <w:shd w:val="pct10" w:color="auto" w:fill="FFFFFF"/>
          </w:tcPr>
          <w:p w14:paraId="59845C1E" w14:textId="12D9292A" w:rsidR="00162FF9" w:rsidRPr="007A17B3" w:rsidRDefault="00162FF9" w:rsidP="00246DBC">
            <w:pPr>
              <w:spacing w:line="300" w:lineRule="auto"/>
              <w:ind w:left="35"/>
              <w:rPr>
                <w:rFonts w:cs="Arial"/>
              </w:rPr>
            </w:pPr>
            <w:r w:rsidRPr="007A17B3">
              <w:rPr>
                <w:rFonts w:cs="Arial"/>
              </w:rPr>
              <w:t>Opis:</w:t>
            </w:r>
          </w:p>
        </w:tc>
        <w:tc>
          <w:tcPr>
            <w:tcW w:w="6975" w:type="dxa"/>
          </w:tcPr>
          <w:p w14:paraId="45CEDFDD" w14:textId="0833BD4A" w:rsidR="00162FF9" w:rsidRPr="007A17B3" w:rsidRDefault="00162FF9" w:rsidP="00593472">
            <w:pPr>
              <w:spacing w:line="300" w:lineRule="auto"/>
              <w:rPr>
                <w:rFonts w:cs="Arial"/>
              </w:rPr>
            </w:pPr>
          </w:p>
        </w:tc>
      </w:tr>
      <w:tr w:rsidR="000278EE" w:rsidRPr="007A17B3" w14:paraId="6C53801B" w14:textId="77777777" w:rsidTr="00593472">
        <w:tc>
          <w:tcPr>
            <w:tcW w:w="2664" w:type="dxa"/>
            <w:shd w:val="pct10" w:color="auto" w:fill="FFFFFF"/>
          </w:tcPr>
          <w:p w14:paraId="6A9B24B1" w14:textId="300CEBD4" w:rsidR="00162FF9" w:rsidRPr="007A17B3" w:rsidRDefault="00162FF9" w:rsidP="00246DBC">
            <w:pPr>
              <w:spacing w:line="300" w:lineRule="auto"/>
              <w:ind w:left="35"/>
              <w:rPr>
                <w:rFonts w:cs="Arial"/>
              </w:rPr>
            </w:pPr>
            <w:r w:rsidRPr="007A17B3">
              <w:rPr>
                <w:rFonts w:cs="Arial"/>
              </w:rPr>
              <w:t>Częstotliwość uruchamiania:</w:t>
            </w:r>
          </w:p>
        </w:tc>
        <w:tc>
          <w:tcPr>
            <w:tcW w:w="6975" w:type="dxa"/>
          </w:tcPr>
          <w:p w14:paraId="5CDB8393" w14:textId="43F17EF9" w:rsidR="00162FF9" w:rsidRPr="007A17B3" w:rsidRDefault="00162FF9" w:rsidP="00593472">
            <w:pPr>
              <w:spacing w:line="300" w:lineRule="auto"/>
              <w:rPr>
                <w:rFonts w:cs="Arial"/>
              </w:rPr>
            </w:pPr>
          </w:p>
        </w:tc>
      </w:tr>
      <w:tr w:rsidR="000278EE" w:rsidRPr="007A17B3" w14:paraId="0728C9FA" w14:textId="77777777" w:rsidTr="00593472">
        <w:tc>
          <w:tcPr>
            <w:tcW w:w="2664" w:type="dxa"/>
            <w:shd w:val="pct10" w:color="auto" w:fill="FFFFFF"/>
          </w:tcPr>
          <w:p w14:paraId="5A66869D" w14:textId="77777777" w:rsidR="00162FF9" w:rsidRPr="007A17B3" w:rsidRDefault="00162FF9" w:rsidP="007A7A65">
            <w:pPr>
              <w:spacing w:line="300" w:lineRule="auto"/>
              <w:ind w:left="35"/>
              <w:rPr>
                <w:rFonts w:cs="Arial"/>
              </w:rPr>
            </w:pPr>
            <w:r w:rsidRPr="007A17B3">
              <w:rPr>
                <w:rFonts w:cs="Arial"/>
              </w:rPr>
              <w:t>Przekazywane dane:</w:t>
            </w:r>
          </w:p>
        </w:tc>
        <w:tc>
          <w:tcPr>
            <w:tcW w:w="6975" w:type="dxa"/>
          </w:tcPr>
          <w:p w14:paraId="2A472A26" w14:textId="22A0EE0D" w:rsidR="00162FF9" w:rsidRPr="007A17B3" w:rsidRDefault="00162FF9" w:rsidP="00593472">
            <w:pPr>
              <w:spacing w:line="300" w:lineRule="auto"/>
              <w:rPr>
                <w:rFonts w:cs="Arial"/>
              </w:rPr>
            </w:pPr>
          </w:p>
        </w:tc>
      </w:tr>
      <w:tr w:rsidR="000278EE" w:rsidRPr="007A17B3" w14:paraId="7405CDE2" w14:textId="77777777" w:rsidTr="00593472">
        <w:tc>
          <w:tcPr>
            <w:tcW w:w="2664" w:type="dxa"/>
            <w:shd w:val="pct10" w:color="auto" w:fill="FFFFFF"/>
          </w:tcPr>
          <w:p w14:paraId="42D92AF3" w14:textId="77777777" w:rsidR="00162FF9" w:rsidRPr="007A17B3" w:rsidRDefault="00162FF9" w:rsidP="007A7A65">
            <w:pPr>
              <w:spacing w:line="300" w:lineRule="auto"/>
              <w:ind w:left="35"/>
              <w:rPr>
                <w:rFonts w:cs="Arial"/>
              </w:rPr>
            </w:pPr>
            <w:r w:rsidRPr="007A17B3">
              <w:rPr>
                <w:rFonts w:cs="Arial"/>
                <w:lang w:val="en-AU"/>
              </w:rPr>
              <w:t>Typ interfejsu:</w:t>
            </w:r>
          </w:p>
        </w:tc>
        <w:tc>
          <w:tcPr>
            <w:tcW w:w="6975" w:type="dxa"/>
          </w:tcPr>
          <w:p w14:paraId="20518FC9" w14:textId="75DF2DC4" w:rsidR="00162FF9" w:rsidRPr="007A17B3" w:rsidRDefault="00162FF9" w:rsidP="00593472">
            <w:pPr>
              <w:spacing w:line="300" w:lineRule="auto"/>
              <w:rPr>
                <w:rFonts w:cs="Arial"/>
              </w:rPr>
            </w:pPr>
          </w:p>
        </w:tc>
      </w:tr>
      <w:tr w:rsidR="00390841" w:rsidRPr="007A17B3" w14:paraId="2B2B9531" w14:textId="77777777" w:rsidTr="00593472">
        <w:tc>
          <w:tcPr>
            <w:tcW w:w="2664" w:type="dxa"/>
            <w:shd w:val="pct10" w:color="auto" w:fill="FFFFFF"/>
          </w:tcPr>
          <w:p w14:paraId="464F9709" w14:textId="3AEAF807" w:rsidR="00390841" w:rsidRPr="007A17B3" w:rsidRDefault="00390841" w:rsidP="007A7A65">
            <w:pPr>
              <w:spacing w:line="300" w:lineRule="auto"/>
              <w:ind w:left="35"/>
              <w:rPr>
                <w:rFonts w:cs="Arial"/>
                <w:lang w:val="en-AU"/>
              </w:rPr>
            </w:pPr>
            <w:r w:rsidRPr="007A17B3">
              <w:rPr>
                <w:rFonts w:cs="Arial"/>
                <w:lang w:val="en-AU"/>
              </w:rPr>
              <w:t>Zakres zmian</w:t>
            </w:r>
          </w:p>
        </w:tc>
        <w:tc>
          <w:tcPr>
            <w:tcW w:w="6975" w:type="dxa"/>
          </w:tcPr>
          <w:p w14:paraId="766210CE" w14:textId="0DEBA095" w:rsidR="00390841" w:rsidRPr="007A17B3" w:rsidRDefault="00390841" w:rsidP="00390841">
            <w:pPr>
              <w:spacing w:line="300" w:lineRule="auto"/>
              <w:rPr>
                <w:rFonts w:cs="Arial"/>
              </w:rPr>
            </w:pPr>
          </w:p>
        </w:tc>
      </w:tr>
    </w:tbl>
    <w:p w14:paraId="59134CC9" w14:textId="77777777" w:rsidR="001D1663" w:rsidRPr="007A17B3" w:rsidRDefault="001D1663" w:rsidP="001D1663">
      <w:pPr>
        <w:rPr>
          <w:rFonts w:cs="Arial"/>
        </w:rPr>
      </w:pPr>
      <w:bookmarkStart w:id="57" w:name="_Toc197956486"/>
      <w:bookmarkStart w:id="58" w:name="_Toc197957904"/>
      <w:bookmarkStart w:id="59" w:name="_Toc530290050"/>
      <w:bookmarkStart w:id="60" w:name="_Toc530471412"/>
    </w:p>
    <w:p w14:paraId="299D928A" w14:textId="69BB7F66" w:rsidR="00454C02" w:rsidRPr="007A17B3" w:rsidRDefault="00454C02" w:rsidP="003A349A">
      <w:pPr>
        <w:pStyle w:val="Nagwek1"/>
        <w:rPr>
          <w:rFonts w:cs="Arial"/>
        </w:rPr>
      </w:pPr>
      <w:bookmarkStart w:id="61" w:name="_Toc233804835"/>
      <w:r w:rsidRPr="007A17B3">
        <w:rPr>
          <w:rFonts w:cs="Arial"/>
        </w:rPr>
        <w:lastRenderedPageBreak/>
        <w:t>Walidacje i substytucje danych</w:t>
      </w:r>
      <w:bookmarkEnd w:id="57"/>
      <w:bookmarkEnd w:id="58"/>
      <w:bookmarkEnd w:id="61"/>
    </w:p>
    <w:p w14:paraId="1298611E" w14:textId="7C216CD7" w:rsidR="00246DBC" w:rsidRPr="007A17B3" w:rsidRDefault="00DA7D67" w:rsidP="00246DBC">
      <w:pPr>
        <w:rPr>
          <w:rFonts w:cs="Arial"/>
        </w:rPr>
      </w:pPr>
      <w:r w:rsidRPr="007A17B3">
        <w:rPr>
          <w:rFonts w:cs="Arial"/>
        </w:rPr>
        <w:t>Podczas procesu wykonywania umorzeń z poziomu faktury lub poprzez portal do umorzeń zbiorczych, wykonana zostanie walidacja weryfikująca czy użytkownik wybrał, czy umarzana należność jest prze</w:t>
      </w:r>
      <w:r w:rsidR="00460023">
        <w:rPr>
          <w:rFonts w:cs="Arial"/>
        </w:rPr>
        <w:t>dawnio</w:t>
      </w:r>
      <w:r w:rsidRPr="007A17B3">
        <w:rPr>
          <w:rFonts w:cs="Arial"/>
        </w:rPr>
        <w:t>na. W przypadku, gdy tego nie zrobił, umorzenie nie zostanie wykonane – zamiast tego pojawi się ekran z informacją, że nie zostało to uzupełnione.</w:t>
      </w:r>
    </w:p>
    <w:p w14:paraId="53AF2145" w14:textId="77777777" w:rsidR="007A1880" w:rsidRPr="007A17B3" w:rsidRDefault="007A1880" w:rsidP="003A349A">
      <w:pPr>
        <w:pStyle w:val="Nagwek1"/>
        <w:rPr>
          <w:rFonts w:cs="Arial"/>
        </w:rPr>
      </w:pPr>
      <w:bookmarkStart w:id="62" w:name="_Toc197956489"/>
      <w:bookmarkStart w:id="63" w:name="_Toc197957907"/>
      <w:bookmarkStart w:id="64" w:name="_Toc233804836"/>
      <w:r w:rsidRPr="007A17B3">
        <w:rPr>
          <w:rFonts w:cs="Arial"/>
        </w:rPr>
        <w:t>Koncepcja uprawnień</w:t>
      </w:r>
      <w:bookmarkEnd w:id="59"/>
      <w:bookmarkEnd w:id="60"/>
      <w:bookmarkEnd w:id="62"/>
      <w:bookmarkEnd w:id="63"/>
      <w:bookmarkEnd w:id="64"/>
    </w:p>
    <w:p w14:paraId="23866E4D" w14:textId="4354424B" w:rsidR="00246DBC" w:rsidRPr="007A17B3" w:rsidRDefault="00EB563F" w:rsidP="00246DBC">
      <w:pPr>
        <w:rPr>
          <w:rFonts w:cs="Arial"/>
        </w:rPr>
      </w:pPr>
      <w:r w:rsidRPr="007A17B3">
        <w:rPr>
          <w:rFonts w:cs="Arial"/>
        </w:rPr>
        <w:t>Uprawnienia pozostają bez zmian – każdy użytkownik posiadający uprawnienia do wykonywania umorzeń, będzie miał uprawnienia do uzupełnienia informacji o przedawnieniu faktury.</w:t>
      </w:r>
    </w:p>
    <w:p w14:paraId="32E86B54" w14:textId="0492E88E" w:rsidR="004C216B" w:rsidRPr="007A17B3" w:rsidRDefault="004C216B" w:rsidP="003A349A">
      <w:pPr>
        <w:pStyle w:val="Nagwek1"/>
        <w:rPr>
          <w:rFonts w:cs="Arial"/>
        </w:rPr>
      </w:pPr>
      <w:bookmarkStart w:id="65" w:name="_Toc197956490"/>
      <w:bookmarkStart w:id="66" w:name="_Toc197957908"/>
      <w:bookmarkStart w:id="67" w:name="_Toc233804837"/>
      <w:r w:rsidRPr="007A17B3">
        <w:rPr>
          <w:rFonts w:cs="Arial"/>
        </w:rPr>
        <w:t>Raporty i zestawy danych</w:t>
      </w:r>
      <w:bookmarkEnd w:id="65"/>
      <w:bookmarkEnd w:id="66"/>
      <w:bookmarkEnd w:id="67"/>
    </w:p>
    <w:p w14:paraId="05824D36" w14:textId="77777777" w:rsidR="009D4431" w:rsidRPr="007A17B3" w:rsidRDefault="00533126" w:rsidP="009D4431">
      <w:pPr>
        <w:rPr>
          <w:rFonts w:cs="Arial"/>
        </w:rPr>
      </w:pPr>
      <w:r w:rsidRPr="007A17B3">
        <w:rPr>
          <w:rFonts w:cs="Arial"/>
        </w:rPr>
        <w:t>Poniżej lista raportów, w których zostaną uwzględnione zmiany dotyczące niniejszej koncepcji</w:t>
      </w:r>
      <w:r w:rsidR="00FA1A1E" w:rsidRPr="007A17B3">
        <w:rPr>
          <w:rFonts w:cs="Arial"/>
        </w:rPr>
        <w:t xml:space="preserve">. </w:t>
      </w:r>
    </w:p>
    <w:p w14:paraId="2A68520B" w14:textId="6C068F1B" w:rsidR="00246DBC" w:rsidRPr="007A17B3" w:rsidRDefault="00B5132F" w:rsidP="002238AF">
      <w:pPr>
        <w:rPr>
          <w:rFonts w:cs="Arial"/>
        </w:rPr>
      </w:pPr>
      <w:r w:rsidRPr="007A17B3">
        <w:rPr>
          <w:rFonts w:cs="Arial"/>
        </w:rPr>
        <w:t>Umorzenia wystawiane dla wszystkich należności (faktury, korekty, noty, WDZ) będą automatycznie oznaczane charakterystyką PRZEDAWNIENIE na NIE. Wartość będzie możliwa do zmiany przez użytkownika</w:t>
      </w:r>
      <w:r w:rsidR="005E118B" w:rsidRPr="007A17B3">
        <w:rPr>
          <w:rFonts w:cs="Arial"/>
        </w:rPr>
        <w:t xml:space="preserve"> na TAK</w:t>
      </w:r>
      <w:r w:rsidR="005914EA" w:rsidRPr="007A17B3">
        <w:rPr>
          <w:rFonts w:cs="Arial"/>
        </w:rPr>
        <w:t>.</w:t>
      </w:r>
      <w:r w:rsidR="0042308B" w:rsidRPr="007A17B3">
        <w:rPr>
          <w:rFonts w:cs="Arial"/>
        </w:rPr>
        <w:t xml:space="preserve"> </w:t>
      </w:r>
      <w:r w:rsidR="003F29D6" w:rsidRPr="007A17B3">
        <w:rPr>
          <w:rFonts w:cs="Arial"/>
        </w:rPr>
        <w:t xml:space="preserve">Dla wymienionych raportów nastąpi zmiana </w:t>
      </w:r>
      <w:r w:rsidR="009D4431" w:rsidRPr="007A17B3">
        <w:rPr>
          <w:rFonts w:cs="Arial"/>
        </w:rPr>
        <w:t>w zakresie kwalifikacji do należności</w:t>
      </w:r>
      <w:r w:rsidR="00BE6B2D" w:rsidRPr="007A17B3">
        <w:rPr>
          <w:rFonts w:cs="Arial"/>
        </w:rPr>
        <w:t xml:space="preserve"> </w:t>
      </w:r>
      <w:r w:rsidR="009D4431" w:rsidRPr="007A17B3">
        <w:rPr>
          <w:rFonts w:cs="Arial"/>
        </w:rPr>
        <w:t>przedawnione/nieprzedawnione.</w:t>
      </w:r>
      <w:r w:rsidR="00531B40" w:rsidRPr="007A17B3">
        <w:rPr>
          <w:rFonts w:cs="Arial"/>
        </w:rPr>
        <w:t xml:space="preserve"> </w:t>
      </w:r>
      <w:r w:rsidR="003F29D6" w:rsidRPr="007A17B3">
        <w:rPr>
          <w:rFonts w:cs="Arial"/>
        </w:rPr>
        <w:t xml:space="preserve">Na podstawie </w:t>
      </w:r>
      <w:r w:rsidRPr="007A17B3">
        <w:rPr>
          <w:rFonts w:cs="Arial"/>
        </w:rPr>
        <w:t>wartoś</w:t>
      </w:r>
      <w:r w:rsidR="008F4F3B" w:rsidRPr="007A17B3">
        <w:rPr>
          <w:rFonts w:cs="Arial"/>
        </w:rPr>
        <w:t>ci</w:t>
      </w:r>
      <w:r w:rsidRPr="007A17B3">
        <w:rPr>
          <w:rFonts w:cs="Arial"/>
        </w:rPr>
        <w:t xml:space="preserve"> w polu PRZEDAWNIENIE rekord wykażemy w rapor</w:t>
      </w:r>
      <w:r w:rsidR="008F4F3B" w:rsidRPr="007A17B3">
        <w:rPr>
          <w:rFonts w:cs="Arial"/>
        </w:rPr>
        <w:t>tach</w:t>
      </w:r>
      <w:r w:rsidRPr="007A17B3">
        <w:rPr>
          <w:rFonts w:cs="Arial"/>
        </w:rPr>
        <w:t xml:space="preserve"> jako przedawniony dla wartości ‘TAK’ oraz jako nieprzedawniony dla wartości ‘NIE’.</w:t>
      </w:r>
      <w:r w:rsidR="009D4431" w:rsidRPr="007A17B3">
        <w:rPr>
          <w:rFonts w:cs="Arial"/>
        </w:rPr>
        <w:t xml:space="preserve"> </w:t>
      </w:r>
      <w:r w:rsidR="008F4F3B" w:rsidRPr="007A17B3">
        <w:rPr>
          <w:rFonts w:cs="Arial"/>
        </w:rPr>
        <w:t xml:space="preserve"> Dotyczy </w:t>
      </w:r>
      <w:r w:rsidR="002238AF" w:rsidRPr="007A17B3">
        <w:rPr>
          <w:rFonts w:cs="Arial"/>
        </w:rPr>
        <w:t>Energi</w:t>
      </w:r>
      <w:r w:rsidR="008F4F3B" w:rsidRPr="007A17B3">
        <w:rPr>
          <w:rFonts w:cs="Arial"/>
        </w:rPr>
        <w:t>i</w:t>
      </w:r>
      <w:r w:rsidR="002238AF" w:rsidRPr="007A17B3">
        <w:rPr>
          <w:rFonts w:cs="Arial"/>
        </w:rPr>
        <w:t xml:space="preserve"> elektryczn</w:t>
      </w:r>
      <w:r w:rsidR="008F4F3B" w:rsidRPr="007A17B3">
        <w:rPr>
          <w:rFonts w:cs="Arial"/>
        </w:rPr>
        <w:t>ej</w:t>
      </w:r>
      <w:r w:rsidR="002238AF" w:rsidRPr="007A17B3">
        <w:rPr>
          <w:rFonts w:cs="Arial"/>
        </w:rPr>
        <w:t xml:space="preserve"> </w:t>
      </w:r>
      <w:r w:rsidR="008F4F3B" w:rsidRPr="007A17B3">
        <w:rPr>
          <w:rFonts w:cs="Arial"/>
        </w:rPr>
        <w:t>oraz</w:t>
      </w:r>
      <w:r w:rsidR="002238AF" w:rsidRPr="007A17B3">
        <w:rPr>
          <w:rFonts w:cs="Arial"/>
        </w:rPr>
        <w:t xml:space="preserve"> paliw</w:t>
      </w:r>
      <w:r w:rsidR="008F4F3B" w:rsidRPr="007A17B3">
        <w:rPr>
          <w:rFonts w:cs="Arial"/>
        </w:rPr>
        <w:t>a</w:t>
      </w:r>
      <w:r w:rsidR="002238AF" w:rsidRPr="007A17B3">
        <w:rPr>
          <w:rFonts w:cs="Arial"/>
        </w:rPr>
        <w:t xml:space="preserve"> gazowe</w:t>
      </w:r>
      <w:r w:rsidR="008F4F3B" w:rsidRPr="007A17B3">
        <w:rPr>
          <w:rFonts w:cs="Arial"/>
        </w:rPr>
        <w:t>go</w:t>
      </w:r>
      <w:r w:rsidR="001911B3" w:rsidRPr="007A17B3">
        <w:rPr>
          <w:rFonts w:cs="Arial"/>
        </w:rPr>
        <w:t xml:space="preserve">. </w:t>
      </w:r>
    </w:p>
    <w:p w14:paraId="3F40EC9B" w14:textId="7E49B33E" w:rsidR="001911B3" w:rsidRDefault="001911B3" w:rsidP="002238AF">
      <w:pPr>
        <w:rPr>
          <w:rFonts w:cs="Arial"/>
        </w:rPr>
      </w:pPr>
      <w:r w:rsidRPr="007A17B3">
        <w:rPr>
          <w:rFonts w:cs="Arial"/>
        </w:rPr>
        <w:t xml:space="preserve">W przypadku braku charakterystyki </w:t>
      </w:r>
      <w:r w:rsidR="00E30720" w:rsidRPr="007A17B3">
        <w:rPr>
          <w:rFonts w:cs="Arial"/>
        </w:rPr>
        <w:t>PRZEDAWNIENIE umorzenie zostanie uznane jako nieprzedawnione</w:t>
      </w:r>
      <w:r w:rsidR="001A5DC2" w:rsidRPr="007A17B3">
        <w:rPr>
          <w:rFonts w:cs="Arial"/>
        </w:rPr>
        <w:t>.</w:t>
      </w:r>
    </w:p>
    <w:p w14:paraId="4F5CFF93" w14:textId="77777777" w:rsidR="00A91A92" w:rsidRPr="007A17B3" w:rsidRDefault="00A91A92" w:rsidP="002238AF">
      <w:pPr>
        <w:rPr>
          <w:rFonts w:cs="Arial"/>
        </w:rPr>
      </w:pPr>
    </w:p>
    <w:p w14:paraId="0255D790" w14:textId="60D165A4" w:rsidR="000752F7" w:rsidRPr="007A17B3" w:rsidRDefault="000752F7" w:rsidP="000752F7">
      <w:pPr>
        <w:rPr>
          <w:rFonts w:cs="Arial"/>
        </w:rPr>
      </w:pPr>
      <w:r w:rsidRPr="007A17B3">
        <w:rPr>
          <w:rFonts w:cs="Arial"/>
        </w:rPr>
        <w:t>•</w:t>
      </w:r>
      <w:r w:rsidRPr="007A17B3">
        <w:rPr>
          <w:rFonts w:cs="Arial"/>
        </w:rPr>
        <w:tab/>
        <w:t>095</w:t>
      </w:r>
      <w:r w:rsidR="00E5201C" w:rsidRPr="007A17B3">
        <w:rPr>
          <w:rFonts w:cs="Arial"/>
        </w:rPr>
        <w:t xml:space="preserve"> Umorzone wierzytelności w podziale na poszczególne tytuły ( Tabela XI )</w:t>
      </w:r>
    </w:p>
    <w:p w14:paraId="323B4FE8" w14:textId="77777777" w:rsidR="000752F7" w:rsidRPr="007A17B3" w:rsidRDefault="000752F7" w:rsidP="000752F7">
      <w:pPr>
        <w:rPr>
          <w:rFonts w:cs="Arial"/>
        </w:rPr>
      </w:pPr>
      <w:r w:rsidRPr="007A17B3">
        <w:rPr>
          <w:rFonts w:cs="Arial"/>
        </w:rPr>
        <w:t>raport uruchamiany z BI Publisher, dane z platformy raportowej BI SMILE (dostępne po przeładowaniu),</w:t>
      </w:r>
    </w:p>
    <w:p w14:paraId="0398C07D" w14:textId="10ECA751" w:rsidR="00C01D9C" w:rsidRPr="007A17B3" w:rsidRDefault="000752F7" w:rsidP="00D83F6F">
      <w:pPr>
        <w:pStyle w:val="Akapitzlist"/>
        <w:numPr>
          <w:ilvl w:val="0"/>
          <w:numId w:val="12"/>
        </w:numPr>
        <w:rPr>
          <w:rFonts w:cs="Arial"/>
        </w:rPr>
      </w:pPr>
      <w:r w:rsidRPr="007A17B3">
        <w:rPr>
          <w:rFonts w:cs="Arial"/>
        </w:rPr>
        <w:t>układ raportu</w:t>
      </w:r>
      <w:r w:rsidR="00C01D9C" w:rsidRPr="007A17B3">
        <w:rPr>
          <w:rFonts w:cs="Arial"/>
        </w:rPr>
        <w:t>: W zakładce „Umorzone należności” zmiana nazwy dla:</w:t>
      </w:r>
    </w:p>
    <w:p w14:paraId="161D406C" w14:textId="77777777" w:rsidR="00C01D9C" w:rsidRPr="007A17B3" w:rsidRDefault="00C01D9C" w:rsidP="00C01D9C">
      <w:pPr>
        <w:rPr>
          <w:rFonts w:cs="Arial"/>
        </w:rPr>
      </w:pPr>
      <w:r w:rsidRPr="007A17B3">
        <w:rPr>
          <w:rFonts w:cs="Arial"/>
        </w:rPr>
        <w:t xml:space="preserve">- wiersza 2 na „Zwolnienie z długu na podstawie art. 508 </w:t>
      </w:r>
      <w:proofErr w:type="spellStart"/>
      <w:r w:rsidRPr="007A17B3">
        <w:rPr>
          <w:rFonts w:cs="Arial"/>
        </w:rPr>
        <w:t>kc</w:t>
      </w:r>
      <w:proofErr w:type="spellEnd"/>
      <w:r w:rsidRPr="007A17B3">
        <w:rPr>
          <w:rFonts w:cs="Arial"/>
        </w:rPr>
        <w:t>”</w:t>
      </w:r>
    </w:p>
    <w:p w14:paraId="7B3D2DDF" w14:textId="77777777" w:rsidR="00C01D9C" w:rsidRPr="007A17B3" w:rsidRDefault="00C01D9C" w:rsidP="00C01D9C">
      <w:pPr>
        <w:rPr>
          <w:rFonts w:cs="Arial"/>
        </w:rPr>
      </w:pPr>
      <w:r w:rsidRPr="007A17B3">
        <w:rPr>
          <w:rFonts w:cs="Arial"/>
        </w:rPr>
        <w:t xml:space="preserve">- wiersza 3 na „Odstąpienie od dochodzenia w wyniku decyzji EOB w tym: </w:t>
      </w:r>
    </w:p>
    <w:p w14:paraId="45975CFA" w14:textId="6EFEF5C5" w:rsidR="00D3084D" w:rsidRPr="007A17B3" w:rsidRDefault="00C01D9C" w:rsidP="00D83F6F">
      <w:pPr>
        <w:rPr>
          <w:rFonts w:cs="Arial"/>
        </w:rPr>
      </w:pPr>
      <w:r w:rsidRPr="007A17B3">
        <w:rPr>
          <w:rFonts w:cs="Arial"/>
        </w:rPr>
        <w:t xml:space="preserve">- wiersza 4 na „Bezskuteczna egzekucja w trybie 824 </w:t>
      </w:r>
      <w:proofErr w:type="spellStart"/>
      <w:r w:rsidRPr="007A17B3">
        <w:rPr>
          <w:rFonts w:cs="Arial"/>
        </w:rPr>
        <w:t>kpc</w:t>
      </w:r>
      <w:proofErr w:type="spellEnd"/>
      <w:r w:rsidRPr="007A17B3">
        <w:rPr>
          <w:rFonts w:cs="Arial"/>
        </w:rPr>
        <w:t>”</w:t>
      </w:r>
    </w:p>
    <w:p w14:paraId="37CA1A08" w14:textId="29C6D6FE" w:rsidR="000752F7" w:rsidRPr="007A17B3" w:rsidRDefault="000752F7" w:rsidP="00D3084D">
      <w:pPr>
        <w:pStyle w:val="Akapitzlist"/>
        <w:numPr>
          <w:ilvl w:val="0"/>
          <w:numId w:val="12"/>
        </w:numPr>
        <w:rPr>
          <w:rFonts w:cs="Arial"/>
        </w:rPr>
      </w:pPr>
      <w:r w:rsidRPr="007A17B3">
        <w:rPr>
          <w:rFonts w:cs="Arial"/>
        </w:rPr>
        <w:t>parametry raportu</w:t>
      </w:r>
      <w:r w:rsidR="00D3084D" w:rsidRPr="007A17B3">
        <w:rPr>
          <w:rFonts w:cs="Arial"/>
        </w:rPr>
        <w:t xml:space="preserve"> – bez zmian</w:t>
      </w:r>
    </w:p>
    <w:p w14:paraId="142F82CE" w14:textId="77777777" w:rsidR="007A17B3" w:rsidRPr="007A17B3" w:rsidRDefault="007A17B3" w:rsidP="007A17B3">
      <w:pPr>
        <w:ind w:left="360"/>
        <w:rPr>
          <w:rFonts w:cs="Arial"/>
        </w:rPr>
      </w:pPr>
      <w:r w:rsidRPr="007A17B3">
        <w:rPr>
          <w:rFonts w:cs="Arial"/>
        </w:rPr>
        <w:t>Szablon raportu</w:t>
      </w:r>
    </w:p>
    <w:p w14:paraId="7DB9D081" w14:textId="7ACB2860" w:rsidR="007A17B3" w:rsidRPr="007A17B3" w:rsidRDefault="00125903" w:rsidP="007A17B3">
      <w:pPr>
        <w:pStyle w:val="Akapitzlist"/>
        <w:rPr>
          <w:rFonts w:cs="Arial"/>
        </w:rPr>
      </w:pPr>
      <w:r w:rsidRPr="007A17B3">
        <w:rPr>
          <w:rFonts w:cs="Arial"/>
        </w:rPr>
        <w:object w:dxaOrig="1287" w:dyaOrig="837" w14:anchorId="46465B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42pt" o:ole="">
            <v:imagedata r:id="rId11" o:title=""/>
          </v:shape>
          <o:OLEObject Type="Embed" ProgID="Excel.Sheet.12" ShapeID="_x0000_i1025" DrawAspect="Icon" ObjectID="_1847593556" r:id="rId12"/>
        </w:object>
      </w:r>
    </w:p>
    <w:p w14:paraId="26A51399" w14:textId="22D45179" w:rsidR="00397419" w:rsidRPr="007A17B3" w:rsidRDefault="00397419" w:rsidP="00397419">
      <w:pPr>
        <w:pStyle w:val="Akapitzlist"/>
        <w:rPr>
          <w:rFonts w:cs="Arial"/>
        </w:rPr>
      </w:pPr>
    </w:p>
    <w:p w14:paraId="21794518" w14:textId="65808CCA" w:rsidR="00397419" w:rsidRPr="007A17B3" w:rsidRDefault="00397419" w:rsidP="00397419">
      <w:pPr>
        <w:rPr>
          <w:rFonts w:cs="Arial"/>
        </w:rPr>
      </w:pPr>
      <w:r w:rsidRPr="007A17B3">
        <w:rPr>
          <w:rFonts w:cs="Arial"/>
        </w:rPr>
        <w:t>•</w:t>
      </w:r>
      <w:r w:rsidRPr="007A17B3">
        <w:rPr>
          <w:rFonts w:cs="Arial"/>
        </w:rPr>
        <w:tab/>
        <w:t>096 Umorzone wierzytelności w podziale na poszczególne tytuły</w:t>
      </w:r>
      <w:r w:rsidR="00283DA6" w:rsidRPr="007A17B3">
        <w:rPr>
          <w:rFonts w:cs="Arial"/>
        </w:rPr>
        <w:t xml:space="preserve"> szczegółowy</w:t>
      </w:r>
    </w:p>
    <w:p w14:paraId="445C680F" w14:textId="77777777" w:rsidR="00397419" w:rsidRPr="007A17B3" w:rsidRDefault="00397419" w:rsidP="00397419">
      <w:pPr>
        <w:rPr>
          <w:rFonts w:cs="Arial"/>
        </w:rPr>
      </w:pPr>
      <w:r w:rsidRPr="007A17B3">
        <w:rPr>
          <w:rFonts w:cs="Arial"/>
        </w:rPr>
        <w:t>raport uruchamiany z BI Publisher, dane z platformy raportowej BI SMILE (dostępne po przeładowaniu),</w:t>
      </w:r>
    </w:p>
    <w:p w14:paraId="2810E616" w14:textId="438CE92E" w:rsidR="00397419" w:rsidRPr="007A17B3" w:rsidRDefault="00397419" w:rsidP="00397419">
      <w:pPr>
        <w:pStyle w:val="Akapitzlist"/>
        <w:numPr>
          <w:ilvl w:val="0"/>
          <w:numId w:val="12"/>
        </w:numPr>
        <w:rPr>
          <w:rFonts w:cs="Arial"/>
        </w:rPr>
      </w:pPr>
      <w:r w:rsidRPr="007A17B3">
        <w:rPr>
          <w:rFonts w:cs="Arial"/>
        </w:rPr>
        <w:t>układ raportu</w:t>
      </w:r>
      <w:r w:rsidR="00283DA6" w:rsidRPr="007A17B3">
        <w:rPr>
          <w:rFonts w:cs="Arial"/>
        </w:rPr>
        <w:t xml:space="preserve"> -bez zmian</w:t>
      </w:r>
    </w:p>
    <w:p w14:paraId="7D50C1C7" w14:textId="77777777" w:rsidR="00283DA6" w:rsidRPr="007A17B3" w:rsidRDefault="00283DA6" w:rsidP="00283DA6">
      <w:pPr>
        <w:pStyle w:val="Akapitzlist"/>
        <w:numPr>
          <w:ilvl w:val="0"/>
          <w:numId w:val="12"/>
        </w:numPr>
        <w:rPr>
          <w:rFonts w:cs="Arial"/>
        </w:rPr>
      </w:pPr>
      <w:r w:rsidRPr="007A17B3">
        <w:rPr>
          <w:rFonts w:cs="Arial"/>
        </w:rPr>
        <w:lastRenderedPageBreak/>
        <w:t>parametry raportu – bez zmian</w:t>
      </w:r>
    </w:p>
    <w:p w14:paraId="250CF647" w14:textId="77777777" w:rsidR="00283DA6" w:rsidRPr="007A17B3" w:rsidRDefault="00283DA6" w:rsidP="007A17B3">
      <w:pPr>
        <w:rPr>
          <w:rFonts w:cs="Arial"/>
        </w:rPr>
      </w:pPr>
    </w:p>
    <w:p w14:paraId="5DCA15C5" w14:textId="239EFCD2" w:rsidR="00283DA6" w:rsidRPr="007A17B3" w:rsidRDefault="00283DA6" w:rsidP="00283DA6">
      <w:pPr>
        <w:rPr>
          <w:rFonts w:cs="Arial"/>
        </w:rPr>
      </w:pPr>
      <w:r w:rsidRPr="007A17B3">
        <w:rPr>
          <w:rFonts w:cs="Arial"/>
        </w:rPr>
        <w:t>•</w:t>
      </w:r>
      <w:r w:rsidRPr="007A17B3">
        <w:rPr>
          <w:rFonts w:cs="Arial"/>
        </w:rPr>
        <w:tab/>
        <w:t>096</w:t>
      </w:r>
      <w:r w:rsidR="007A17B3">
        <w:rPr>
          <w:rFonts w:cs="Arial"/>
        </w:rPr>
        <w:t>a</w:t>
      </w:r>
      <w:r w:rsidRPr="007A17B3">
        <w:rPr>
          <w:rFonts w:cs="Arial"/>
        </w:rPr>
        <w:t xml:space="preserve"> </w:t>
      </w:r>
      <w:r w:rsidR="009B5B54" w:rsidRPr="009B5B54">
        <w:rPr>
          <w:rFonts w:cs="Arial"/>
        </w:rPr>
        <w:t>Raport anulowanych umorzeń protoko</w:t>
      </w:r>
      <w:r w:rsidR="00444859">
        <w:rPr>
          <w:rFonts w:cs="Arial"/>
        </w:rPr>
        <w:t>łem podatnika</w:t>
      </w:r>
    </w:p>
    <w:p w14:paraId="2CB21A08" w14:textId="77777777" w:rsidR="00283DA6" w:rsidRPr="007A17B3" w:rsidRDefault="00283DA6" w:rsidP="00283DA6">
      <w:pPr>
        <w:rPr>
          <w:rFonts w:cs="Arial"/>
        </w:rPr>
      </w:pPr>
      <w:r w:rsidRPr="007A17B3">
        <w:rPr>
          <w:rFonts w:cs="Arial"/>
        </w:rPr>
        <w:t>raport uruchamiany z BI Publisher, dane z platformy raportowej BI SMILE (dostępne po przeładowaniu),</w:t>
      </w:r>
    </w:p>
    <w:p w14:paraId="479D7B39" w14:textId="77777777" w:rsidR="00283DA6" w:rsidRPr="007A17B3" w:rsidRDefault="00283DA6" w:rsidP="00283DA6">
      <w:pPr>
        <w:pStyle w:val="Akapitzlist"/>
        <w:numPr>
          <w:ilvl w:val="0"/>
          <w:numId w:val="12"/>
        </w:numPr>
        <w:rPr>
          <w:rFonts w:cs="Arial"/>
        </w:rPr>
      </w:pPr>
      <w:r w:rsidRPr="007A17B3">
        <w:rPr>
          <w:rFonts w:cs="Arial"/>
        </w:rPr>
        <w:t>układ raportu -bez zmian</w:t>
      </w:r>
    </w:p>
    <w:p w14:paraId="7F8D1D22" w14:textId="77777777" w:rsidR="00283DA6" w:rsidRPr="007A17B3" w:rsidRDefault="00283DA6" w:rsidP="00283DA6">
      <w:pPr>
        <w:pStyle w:val="Akapitzlist"/>
        <w:numPr>
          <w:ilvl w:val="0"/>
          <w:numId w:val="12"/>
        </w:numPr>
        <w:rPr>
          <w:rFonts w:cs="Arial"/>
        </w:rPr>
      </w:pPr>
      <w:r w:rsidRPr="007A17B3">
        <w:rPr>
          <w:rFonts w:cs="Arial"/>
        </w:rPr>
        <w:t>parametry raportu – bez zmian</w:t>
      </w:r>
    </w:p>
    <w:p w14:paraId="40DA55B0" w14:textId="77777777" w:rsidR="00283DA6" w:rsidRPr="007A17B3" w:rsidRDefault="00283DA6" w:rsidP="00283DA6">
      <w:pPr>
        <w:pStyle w:val="Akapitzlist"/>
        <w:rPr>
          <w:rFonts w:cs="Arial"/>
        </w:rPr>
      </w:pPr>
    </w:p>
    <w:p w14:paraId="2D6892EB" w14:textId="19DC8BAD" w:rsidR="0033386D" w:rsidRDefault="0033386D" w:rsidP="003A349A">
      <w:pPr>
        <w:pStyle w:val="Nagwek1"/>
        <w:rPr>
          <w:rFonts w:cs="Arial"/>
        </w:rPr>
      </w:pPr>
      <w:bookmarkStart w:id="68" w:name="_Toc233804838"/>
      <w:bookmarkStart w:id="69" w:name="_Toc197956515"/>
      <w:bookmarkStart w:id="70" w:name="_Toc197957932"/>
      <w:r>
        <w:rPr>
          <w:rFonts w:cs="Arial"/>
        </w:rPr>
        <w:t>Analiza wpływu</w:t>
      </w:r>
      <w:bookmarkEnd w:id="6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275"/>
        <w:gridCol w:w="4119"/>
      </w:tblGrid>
      <w:tr w:rsidR="0033386D" w:rsidRPr="00CD6AB7" w14:paraId="7B800314" w14:textId="77777777" w:rsidTr="009A0AB3">
        <w:tc>
          <w:tcPr>
            <w:tcW w:w="9330" w:type="dxa"/>
            <w:gridSpan w:val="3"/>
            <w:shd w:val="pct10" w:color="auto" w:fill="FFFFFF"/>
          </w:tcPr>
          <w:p w14:paraId="327CDEE7" w14:textId="77777777" w:rsidR="0033386D" w:rsidRPr="00CD6AB7" w:rsidRDefault="0033386D" w:rsidP="009A0AB3">
            <w:pPr>
              <w:pStyle w:val="prostand"/>
              <w:keepNext/>
              <w:keepLines/>
              <w:spacing w:line="30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B6767">
              <w:rPr>
                <w:rFonts w:cs="Arial"/>
                <w:b/>
                <w:bCs/>
                <w:sz w:val="24"/>
              </w:rPr>
              <w:t>Analiza wpływu na inne zagadnienia:</w:t>
            </w:r>
          </w:p>
        </w:tc>
      </w:tr>
      <w:tr w:rsidR="0033386D" w:rsidRPr="00CD6AB7" w14:paraId="6E09DC5E" w14:textId="77777777" w:rsidTr="009A0AB3">
        <w:tc>
          <w:tcPr>
            <w:tcW w:w="3936" w:type="dxa"/>
            <w:shd w:val="pct10" w:color="auto" w:fill="FFFFFF"/>
          </w:tcPr>
          <w:p w14:paraId="79031B2F" w14:textId="77777777" w:rsidR="0033386D" w:rsidRPr="006B6767" w:rsidRDefault="0033386D" w:rsidP="009A0AB3">
            <w:pPr>
              <w:pStyle w:val="prostand"/>
              <w:keepNext/>
              <w:keepLines/>
              <w:spacing w:line="300" w:lineRule="auto"/>
              <w:jc w:val="center"/>
              <w:rPr>
                <w:rFonts w:cs="Arial"/>
                <w:b/>
                <w:bCs/>
                <w:szCs w:val="18"/>
              </w:rPr>
            </w:pPr>
            <w:r w:rsidRPr="006B6767">
              <w:rPr>
                <w:rFonts w:cs="Arial"/>
                <w:b/>
                <w:bCs/>
                <w:szCs w:val="18"/>
              </w:rPr>
              <w:t>Zmiana</w:t>
            </w:r>
          </w:p>
        </w:tc>
        <w:tc>
          <w:tcPr>
            <w:tcW w:w="1275" w:type="dxa"/>
            <w:shd w:val="pct10" w:color="auto" w:fill="FFFFFF"/>
          </w:tcPr>
          <w:p w14:paraId="0736E346" w14:textId="77777777" w:rsidR="0033386D" w:rsidRPr="006B6767" w:rsidRDefault="0033386D" w:rsidP="009A0AB3">
            <w:pPr>
              <w:pStyle w:val="prostand"/>
              <w:keepNext/>
              <w:keepLines/>
              <w:spacing w:line="300" w:lineRule="auto"/>
              <w:jc w:val="center"/>
              <w:rPr>
                <w:rFonts w:cs="Arial"/>
                <w:b/>
                <w:bCs/>
                <w:szCs w:val="18"/>
              </w:rPr>
            </w:pPr>
            <w:r w:rsidRPr="006B6767">
              <w:rPr>
                <w:rFonts w:cs="Arial"/>
                <w:b/>
                <w:bCs/>
                <w:szCs w:val="18"/>
              </w:rPr>
              <w:t>Czy jest wpływ?</w:t>
            </w:r>
            <w:r>
              <w:rPr>
                <w:rFonts w:cs="Arial"/>
                <w:b/>
                <w:bCs/>
                <w:szCs w:val="18"/>
              </w:rPr>
              <w:t xml:space="preserve"> [TAK/NIE]</w:t>
            </w:r>
          </w:p>
        </w:tc>
        <w:tc>
          <w:tcPr>
            <w:tcW w:w="4119" w:type="dxa"/>
            <w:shd w:val="pct10" w:color="auto" w:fill="FFFFFF"/>
          </w:tcPr>
          <w:p w14:paraId="5FB99805" w14:textId="77777777" w:rsidR="0033386D" w:rsidRPr="006B6767" w:rsidRDefault="0033386D" w:rsidP="009A0AB3">
            <w:pPr>
              <w:pStyle w:val="prostand"/>
              <w:keepNext/>
              <w:keepLines/>
              <w:spacing w:line="300" w:lineRule="auto"/>
              <w:jc w:val="center"/>
              <w:rPr>
                <w:rFonts w:cs="Arial"/>
                <w:b/>
                <w:bCs/>
                <w:szCs w:val="18"/>
              </w:rPr>
            </w:pPr>
            <w:r w:rsidRPr="006B6767">
              <w:rPr>
                <w:rFonts w:cs="Arial"/>
                <w:b/>
                <w:bCs/>
                <w:szCs w:val="18"/>
              </w:rPr>
              <w:t>Określenie wpływu</w:t>
            </w:r>
          </w:p>
        </w:tc>
      </w:tr>
      <w:tr w:rsidR="0033386D" w:rsidRPr="00CD6AB7" w14:paraId="54D1C883" w14:textId="77777777" w:rsidTr="009A0AB3">
        <w:trPr>
          <w:trHeight w:val="377"/>
        </w:trPr>
        <w:tc>
          <w:tcPr>
            <w:tcW w:w="3936" w:type="dxa"/>
          </w:tcPr>
          <w:p w14:paraId="0B57F937" w14:textId="77777777" w:rsidR="0033386D" w:rsidRPr="00CD6AB7" w:rsidRDefault="0033386D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 w:rsidRPr="006B6767">
              <w:rPr>
                <w:rFonts w:cs="Arial"/>
                <w:iCs/>
              </w:rPr>
              <w:t>CSIRE / TSKB</w:t>
            </w:r>
          </w:p>
        </w:tc>
        <w:tc>
          <w:tcPr>
            <w:tcW w:w="1275" w:type="dxa"/>
          </w:tcPr>
          <w:p w14:paraId="49005838" w14:textId="61393AD2" w:rsidR="0033386D" w:rsidRPr="00CD6AB7" w:rsidRDefault="009D3218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NIE</w:t>
            </w:r>
          </w:p>
        </w:tc>
        <w:tc>
          <w:tcPr>
            <w:tcW w:w="4119" w:type="dxa"/>
          </w:tcPr>
          <w:p w14:paraId="2D4540C0" w14:textId="77777777" w:rsidR="0033386D" w:rsidRPr="00CD6AB7" w:rsidRDefault="0033386D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</w:p>
        </w:tc>
      </w:tr>
      <w:tr w:rsidR="0033386D" w:rsidRPr="00CD6AB7" w14:paraId="3D7E7C53" w14:textId="77777777" w:rsidTr="009A0AB3">
        <w:trPr>
          <w:trHeight w:val="377"/>
        </w:trPr>
        <w:tc>
          <w:tcPr>
            <w:tcW w:w="3936" w:type="dxa"/>
          </w:tcPr>
          <w:p w14:paraId="0F061D5D" w14:textId="77777777" w:rsidR="0033386D" w:rsidRPr="00CD6AB7" w:rsidRDefault="0033386D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 w:rsidRPr="006B6767">
              <w:rPr>
                <w:rFonts w:cs="Arial"/>
                <w:iCs/>
              </w:rPr>
              <w:t>KSeF</w:t>
            </w:r>
          </w:p>
        </w:tc>
        <w:tc>
          <w:tcPr>
            <w:tcW w:w="1275" w:type="dxa"/>
          </w:tcPr>
          <w:p w14:paraId="78A12F1B" w14:textId="3AEF23C8" w:rsidR="0033386D" w:rsidRPr="00CD6AB7" w:rsidRDefault="009D3218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NIE</w:t>
            </w:r>
          </w:p>
        </w:tc>
        <w:tc>
          <w:tcPr>
            <w:tcW w:w="4119" w:type="dxa"/>
          </w:tcPr>
          <w:p w14:paraId="5A991319" w14:textId="77777777" w:rsidR="0033386D" w:rsidRPr="00CD6AB7" w:rsidRDefault="0033386D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</w:p>
        </w:tc>
      </w:tr>
      <w:tr w:rsidR="0033386D" w:rsidRPr="00CD6AB7" w14:paraId="0F6A50A9" w14:textId="77777777" w:rsidTr="009A0AB3">
        <w:trPr>
          <w:trHeight w:val="377"/>
        </w:trPr>
        <w:tc>
          <w:tcPr>
            <w:tcW w:w="3936" w:type="dxa"/>
          </w:tcPr>
          <w:p w14:paraId="3874589D" w14:textId="77777777" w:rsidR="0033386D" w:rsidRPr="00CD6AB7" w:rsidRDefault="0033386D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 w:rsidRPr="006B6767">
              <w:rPr>
                <w:rFonts w:cs="Arial"/>
                <w:iCs/>
              </w:rPr>
              <w:t>Oferta dynamiczna / Prosument 2024</w:t>
            </w:r>
          </w:p>
        </w:tc>
        <w:tc>
          <w:tcPr>
            <w:tcW w:w="1275" w:type="dxa"/>
          </w:tcPr>
          <w:p w14:paraId="62785E6B" w14:textId="3E195F54" w:rsidR="0033386D" w:rsidRPr="00CD6AB7" w:rsidRDefault="009D3218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NIE</w:t>
            </w:r>
          </w:p>
        </w:tc>
        <w:tc>
          <w:tcPr>
            <w:tcW w:w="4119" w:type="dxa"/>
          </w:tcPr>
          <w:p w14:paraId="3ECB117A" w14:textId="77777777" w:rsidR="0033386D" w:rsidRPr="00CD6AB7" w:rsidRDefault="0033386D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</w:p>
        </w:tc>
      </w:tr>
      <w:tr w:rsidR="0033386D" w:rsidRPr="00CD6AB7" w14:paraId="522C216C" w14:textId="77777777" w:rsidTr="009A0AB3">
        <w:trPr>
          <w:trHeight w:val="377"/>
        </w:trPr>
        <w:tc>
          <w:tcPr>
            <w:tcW w:w="3936" w:type="dxa"/>
          </w:tcPr>
          <w:p w14:paraId="7CA526FA" w14:textId="77777777" w:rsidR="0033386D" w:rsidRPr="00CD6AB7" w:rsidRDefault="0033386D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 w:rsidRPr="006B6767">
              <w:rPr>
                <w:rFonts w:cs="Arial"/>
                <w:iCs/>
              </w:rPr>
              <w:t>Tarcza 2024 / Bon energetyczny</w:t>
            </w:r>
          </w:p>
        </w:tc>
        <w:tc>
          <w:tcPr>
            <w:tcW w:w="1275" w:type="dxa"/>
          </w:tcPr>
          <w:p w14:paraId="66D53EE0" w14:textId="0EA34746" w:rsidR="0033386D" w:rsidRPr="00CD6AB7" w:rsidRDefault="009D3218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NIE</w:t>
            </w:r>
          </w:p>
        </w:tc>
        <w:tc>
          <w:tcPr>
            <w:tcW w:w="4119" w:type="dxa"/>
          </w:tcPr>
          <w:p w14:paraId="1DDA1389" w14:textId="77777777" w:rsidR="0033386D" w:rsidRPr="00CD6AB7" w:rsidRDefault="0033386D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</w:p>
        </w:tc>
      </w:tr>
      <w:tr w:rsidR="0033386D" w:rsidRPr="00CD6AB7" w14:paraId="7E9A7312" w14:textId="77777777" w:rsidTr="009A0AB3">
        <w:trPr>
          <w:trHeight w:val="377"/>
        </w:trPr>
        <w:tc>
          <w:tcPr>
            <w:tcW w:w="3936" w:type="dxa"/>
          </w:tcPr>
          <w:p w14:paraId="020AFDFC" w14:textId="77777777" w:rsidR="0033386D" w:rsidRPr="00CD6AB7" w:rsidRDefault="0033386D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 w:rsidRPr="006B6767">
              <w:rPr>
                <w:rFonts w:cs="Arial"/>
                <w:iCs/>
              </w:rPr>
              <w:t>Korekty przeliczeniowe</w:t>
            </w:r>
          </w:p>
        </w:tc>
        <w:tc>
          <w:tcPr>
            <w:tcW w:w="1275" w:type="dxa"/>
          </w:tcPr>
          <w:p w14:paraId="7ABE668A" w14:textId="36E7A3C3" w:rsidR="0033386D" w:rsidRPr="00CD6AB7" w:rsidRDefault="009D3218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NIE</w:t>
            </w:r>
          </w:p>
        </w:tc>
        <w:tc>
          <w:tcPr>
            <w:tcW w:w="4119" w:type="dxa"/>
          </w:tcPr>
          <w:p w14:paraId="7570AC99" w14:textId="77777777" w:rsidR="0033386D" w:rsidRPr="00CD6AB7" w:rsidRDefault="0033386D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</w:p>
        </w:tc>
      </w:tr>
      <w:tr w:rsidR="0033386D" w:rsidRPr="00CD6AB7" w14:paraId="3A0F96A5" w14:textId="77777777" w:rsidTr="009A0AB3">
        <w:trPr>
          <w:trHeight w:val="377"/>
        </w:trPr>
        <w:tc>
          <w:tcPr>
            <w:tcW w:w="3936" w:type="dxa"/>
          </w:tcPr>
          <w:p w14:paraId="063D85BC" w14:textId="77777777" w:rsidR="0033386D" w:rsidRPr="006B6767" w:rsidRDefault="0033386D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 w:rsidRPr="006B6767">
              <w:rPr>
                <w:rFonts w:cs="Arial"/>
                <w:iCs/>
              </w:rPr>
              <w:t>Inne:</w:t>
            </w:r>
          </w:p>
        </w:tc>
        <w:tc>
          <w:tcPr>
            <w:tcW w:w="1275" w:type="dxa"/>
          </w:tcPr>
          <w:p w14:paraId="01402B15" w14:textId="355F2CA7" w:rsidR="0033386D" w:rsidRPr="00CD6AB7" w:rsidRDefault="009D3218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NIE</w:t>
            </w:r>
          </w:p>
        </w:tc>
        <w:tc>
          <w:tcPr>
            <w:tcW w:w="4119" w:type="dxa"/>
          </w:tcPr>
          <w:p w14:paraId="15C1776F" w14:textId="77777777" w:rsidR="0033386D" w:rsidRPr="00CD6AB7" w:rsidRDefault="0033386D" w:rsidP="009A0AB3">
            <w:pPr>
              <w:pStyle w:val="prostand"/>
              <w:keepNext/>
              <w:keepLines/>
              <w:spacing w:line="300" w:lineRule="auto"/>
              <w:rPr>
                <w:rFonts w:cs="Arial"/>
                <w:iCs/>
              </w:rPr>
            </w:pPr>
          </w:p>
        </w:tc>
      </w:tr>
    </w:tbl>
    <w:p w14:paraId="6A8FC694" w14:textId="77777777" w:rsidR="0033386D" w:rsidRPr="0033386D" w:rsidRDefault="0033386D" w:rsidP="009D3218"/>
    <w:p w14:paraId="2346B38B" w14:textId="349AB042" w:rsidR="004C216B" w:rsidRPr="007A17B3" w:rsidRDefault="009B298D" w:rsidP="003A349A">
      <w:pPr>
        <w:pStyle w:val="Nagwek1"/>
        <w:rPr>
          <w:rFonts w:cs="Arial"/>
        </w:rPr>
      </w:pPr>
      <w:bookmarkStart w:id="71" w:name="_Toc233804839"/>
      <w:r w:rsidRPr="007A17B3">
        <w:rPr>
          <w:rFonts w:cs="Arial"/>
        </w:rPr>
        <w:t xml:space="preserve">Potencjalne rozszerzenia </w:t>
      </w:r>
      <w:r w:rsidR="00402D8F" w:rsidRPr="007A17B3">
        <w:rPr>
          <w:rFonts w:cs="Arial"/>
        </w:rPr>
        <w:t>(do realizacji osobnymi zleceniami)</w:t>
      </w:r>
      <w:bookmarkEnd w:id="69"/>
      <w:bookmarkEnd w:id="70"/>
      <w:bookmarkEnd w:id="71"/>
    </w:p>
    <w:p w14:paraId="5F7C55DB" w14:textId="749DC798" w:rsidR="00704B89" w:rsidRPr="007A17B3" w:rsidRDefault="00EB563F" w:rsidP="001D1663">
      <w:pPr>
        <w:rPr>
          <w:rFonts w:cs="Arial"/>
        </w:rPr>
      </w:pPr>
      <w:r w:rsidRPr="007A17B3">
        <w:rPr>
          <w:rFonts w:cs="Arial"/>
        </w:rPr>
        <w:t>Zmiany w umorzeniach dokonywanych z procesów windykacyjnych.</w:t>
      </w:r>
    </w:p>
    <w:p w14:paraId="486A6DE6" w14:textId="0BE7F9DE" w:rsidR="00EB563F" w:rsidRPr="007A17B3" w:rsidRDefault="00EB563F" w:rsidP="001D1663">
      <w:pPr>
        <w:rPr>
          <w:rFonts w:cs="Arial"/>
        </w:rPr>
      </w:pPr>
      <w:r w:rsidRPr="007A17B3">
        <w:rPr>
          <w:rFonts w:cs="Arial"/>
        </w:rPr>
        <w:t>Dodatkowe podpowiedzi przy umarzaniu (informacja czy dana faktura dotyczy wielopunktu, informacja czy dana faktura zawiera jeden okres rozliczeniowy czy jest ich więcej).</w:t>
      </w:r>
    </w:p>
    <w:p w14:paraId="30FF3120" w14:textId="77777777" w:rsidR="00EB563F" w:rsidRPr="007A17B3" w:rsidRDefault="00EB563F" w:rsidP="001D1663">
      <w:pPr>
        <w:rPr>
          <w:rFonts w:cs="Arial"/>
        </w:rPr>
      </w:pPr>
    </w:p>
    <w:sectPr w:rsidR="00EB563F" w:rsidRPr="007A17B3" w:rsidSect="00435C0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851" w:bottom="1134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4191D" w14:textId="77777777" w:rsidR="00CD64FE" w:rsidRDefault="00CD64FE">
      <w:r>
        <w:separator/>
      </w:r>
    </w:p>
  </w:endnote>
  <w:endnote w:type="continuationSeparator" w:id="0">
    <w:p w14:paraId="14AC4876" w14:textId="77777777" w:rsidR="00CD64FE" w:rsidRDefault="00CD64FE">
      <w:r>
        <w:continuationSeparator/>
      </w:r>
    </w:p>
  </w:endnote>
  <w:endnote w:type="continuationNotice" w:id="1">
    <w:p w14:paraId="1C91FE57" w14:textId="77777777" w:rsidR="00CD64FE" w:rsidRDefault="00CD64F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s701 L2">
    <w:altName w:val="Bookman Old Style"/>
    <w:charset w:val="EE"/>
    <w:family w:val="roman"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5F0DD" w14:textId="77777777" w:rsidR="00F560EF" w:rsidRDefault="00F560EF" w:rsidP="00F069E1">
    <w:pPr>
      <w:pStyle w:val="Stopka"/>
      <w:numPr>
        <w:ilvl w:val="0"/>
        <w:numId w:val="0"/>
      </w:numPr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02D02">
      <w:rPr>
        <w:noProof/>
      </w:rPr>
      <w:t>4</w:t>
    </w:r>
    <w:r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FECA" w14:textId="77777777" w:rsidR="00F560EF" w:rsidRDefault="00F560EF" w:rsidP="00F069E1">
    <w:pPr>
      <w:pStyle w:val="Stopka"/>
      <w:numPr>
        <w:ilvl w:val="0"/>
        <w:numId w:val="0"/>
      </w:num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606A0" w14:textId="77777777" w:rsidR="00CD64FE" w:rsidRDefault="00CD64FE">
      <w:r>
        <w:separator/>
      </w:r>
    </w:p>
  </w:footnote>
  <w:footnote w:type="continuationSeparator" w:id="0">
    <w:p w14:paraId="071A6D7E" w14:textId="77777777" w:rsidR="00CD64FE" w:rsidRDefault="00CD64FE">
      <w:r>
        <w:continuationSeparator/>
      </w:r>
    </w:p>
  </w:footnote>
  <w:footnote w:type="continuationNotice" w:id="1">
    <w:p w14:paraId="0E5C2522" w14:textId="77777777" w:rsidR="00CD64FE" w:rsidRDefault="00CD64F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242"/>
      <w:gridCol w:w="1276"/>
      <w:gridCol w:w="1134"/>
      <w:gridCol w:w="6416"/>
    </w:tblGrid>
    <w:tr w:rsidR="00F560EF" w14:paraId="35281DCE" w14:textId="77777777" w:rsidTr="0011679E">
      <w:tc>
        <w:tcPr>
          <w:tcW w:w="1242" w:type="dxa"/>
          <w:shd w:val="pct5" w:color="auto" w:fill="FFFFFF"/>
        </w:tcPr>
        <w:p w14:paraId="43E1AA31" w14:textId="77777777" w:rsidR="00F560EF" w:rsidRDefault="00F560EF" w:rsidP="000B3D8E">
          <w:pPr>
            <w:pStyle w:val="Nagwek"/>
            <w:tabs>
              <w:tab w:val="clear" w:pos="4536"/>
              <w:tab w:val="clear" w:pos="9072"/>
            </w:tabs>
            <w:spacing w:before="80" w:after="40"/>
            <w:jc w:val="right"/>
            <w:rPr>
              <w:sz w:val="18"/>
            </w:rPr>
          </w:pPr>
          <w:r>
            <w:rPr>
              <w:sz w:val="18"/>
            </w:rPr>
            <w:t>Firma:</w:t>
          </w:r>
        </w:p>
      </w:tc>
      <w:tc>
        <w:tcPr>
          <w:tcW w:w="1276" w:type="dxa"/>
        </w:tcPr>
        <w:p w14:paraId="434AF3A4" w14:textId="77777777" w:rsidR="00F560EF" w:rsidRDefault="0011679E" w:rsidP="000B3D8E">
          <w:pPr>
            <w:pStyle w:val="Nagwek"/>
            <w:tabs>
              <w:tab w:val="clear" w:pos="4536"/>
              <w:tab w:val="clear" w:pos="9072"/>
            </w:tabs>
            <w:spacing w:before="80" w:after="40"/>
            <w:rPr>
              <w:sz w:val="18"/>
            </w:rPr>
          </w:pPr>
          <w:r>
            <w:rPr>
              <w:sz w:val="18"/>
            </w:rPr>
            <w:t>Energa Obrót</w:t>
          </w:r>
        </w:p>
      </w:tc>
      <w:tc>
        <w:tcPr>
          <w:tcW w:w="1134" w:type="dxa"/>
          <w:shd w:val="pct5" w:color="auto" w:fill="FFFFFF"/>
        </w:tcPr>
        <w:p w14:paraId="2D71AC40" w14:textId="77777777" w:rsidR="00F560EF" w:rsidRDefault="00F560EF" w:rsidP="000B3D8E">
          <w:pPr>
            <w:pStyle w:val="Nagwek"/>
            <w:tabs>
              <w:tab w:val="clear" w:pos="4536"/>
              <w:tab w:val="clear" w:pos="9072"/>
            </w:tabs>
            <w:spacing w:before="80" w:after="40"/>
            <w:jc w:val="right"/>
            <w:rPr>
              <w:sz w:val="18"/>
            </w:rPr>
          </w:pPr>
          <w:r>
            <w:rPr>
              <w:sz w:val="18"/>
            </w:rPr>
            <w:t>Dokument:</w:t>
          </w:r>
        </w:p>
      </w:tc>
      <w:tc>
        <w:tcPr>
          <w:tcW w:w="6416" w:type="dxa"/>
        </w:tcPr>
        <w:p w14:paraId="7CE9ECA3" w14:textId="469C2E4D" w:rsidR="00F560EF" w:rsidRDefault="00F560EF" w:rsidP="000B3D8E">
          <w:pPr>
            <w:pStyle w:val="Nagwek"/>
            <w:tabs>
              <w:tab w:val="clear" w:pos="4536"/>
              <w:tab w:val="clear" w:pos="9072"/>
            </w:tabs>
            <w:spacing w:before="80" w:after="40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FILENAME  \* MERGEFORMAT </w:instrText>
          </w:r>
          <w:r>
            <w:rPr>
              <w:sz w:val="18"/>
            </w:rPr>
            <w:fldChar w:fldCharType="separate"/>
          </w:r>
          <w:r w:rsidR="00CB0EFD">
            <w:rPr>
              <w:noProof/>
              <w:sz w:val="18"/>
            </w:rPr>
            <w:t xml:space="preserve">KB do RM </w:t>
          </w:r>
          <w:r w:rsidR="0033386D">
            <w:rPr>
              <w:noProof/>
              <w:sz w:val="18"/>
            </w:rPr>
            <w:t>285800 Zmiana do umorzeń CCB i BI</w:t>
          </w:r>
          <w:r>
            <w:rPr>
              <w:sz w:val="18"/>
            </w:rPr>
            <w:fldChar w:fldCharType="end"/>
          </w:r>
        </w:p>
      </w:tc>
    </w:tr>
    <w:tr w:rsidR="00F560EF" w14:paraId="0DC73E70" w14:textId="77777777" w:rsidTr="0011679E">
      <w:tc>
        <w:tcPr>
          <w:tcW w:w="1242" w:type="dxa"/>
          <w:shd w:val="pct5" w:color="auto" w:fill="FFFFFF"/>
        </w:tcPr>
        <w:p w14:paraId="5F0C3396" w14:textId="77777777" w:rsidR="00F560EF" w:rsidRDefault="00F560EF" w:rsidP="000B3D8E">
          <w:pPr>
            <w:pStyle w:val="Nagwek"/>
            <w:tabs>
              <w:tab w:val="clear" w:pos="4536"/>
              <w:tab w:val="clear" w:pos="9072"/>
            </w:tabs>
            <w:spacing w:before="80" w:after="40"/>
            <w:jc w:val="right"/>
            <w:rPr>
              <w:sz w:val="18"/>
            </w:rPr>
          </w:pPr>
          <w:r>
            <w:rPr>
              <w:sz w:val="18"/>
            </w:rPr>
            <w:t>Projekt:</w:t>
          </w:r>
        </w:p>
      </w:tc>
      <w:tc>
        <w:tcPr>
          <w:tcW w:w="1276" w:type="dxa"/>
        </w:tcPr>
        <w:p w14:paraId="7223F3D4" w14:textId="77777777" w:rsidR="00F560EF" w:rsidRPr="00693A0E" w:rsidRDefault="0011679E" w:rsidP="000B3D8E">
          <w:pPr>
            <w:pStyle w:val="Nagwek"/>
            <w:tabs>
              <w:tab w:val="clear" w:pos="4536"/>
              <w:tab w:val="clear" w:pos="9072"/>
            </w:tabs>
            <w:spacing w:before="80" w:after="40"/>
            <w:rPr>
              <w:sz w:val="18"/>
              <w:lang w:val="en-US"/>
            </w:rPr>
          </w:pPr>
          <w:r>
            <w:rPr>
              <w:sz w:val="18"/>
              <w:lang w:val="en-US"/>
            </w:rPr>
            <w:t>CC&amp;B EOB</w:t>
          </w:r>
        </w:p>
      </w:tc>
      <w:tc>
        <w:tcPr>
          <w:tcW w:w="1134" w:type="dxa"/>
          <w:shd w:val="pct5" w:color="auto" w:fill="FFFFFF"/>
        </w:tcPr>
        <w:p w14:paraId="684E1342" w14:textId="77777777" w:rsidR="00F560EF" w:rsidRDefault="00F560EF" w:rsidP="000B3D8E">
          <w:pPr>
            <w:pStyle w:val="Nagwek"/>
            <w:tabs>
              <w:tab w:val="clear" w:pos="4536"/>
              <w:tab w:val="clear" w:pos="9072"/>
            </w:tabs>
            <w:spacing w:before="80" w:after="40"/>
            <w:jc w:val="right"/>
            <w:rPr>
              <w:sz w:val="18"/>
            </w:rPr>
          </w:pPr>
          <w:r>
            <w:rPr>
              <w:sz w:val="18"/>
            </w:rPr>
            <w:t>Autor:</w:t>
          </w:r>
        </w:p>
      </w:tc>
      <w:tc>
        <w:tcPr>
          <w:tcW w:w="6416" w:type="dxa"/>
        </w:tcPr>
        <w:p w14:paraId="1645C5F0" w14:textId="77777777" w:rsidR="00F560EF" w:rsidRDefault="00FD4FBA" w:rsidP="00FD4FBA">
          <w:pPr>
            <w:pStyle w:val="Nagwek"/>
            <w:tabs>
              <w:tab w:val="clear" w:pos="4536"/>
              <w:tab w:val="clear" w:pos="9072"/>
            </w:tabs>
            <w:spacing w:before="80" w:after="40"/>
            <w:rPr>
              <w:sz w:val="18"/>
            </w:rPr>
          </w:pPr>
          <w:r>
            <w:rPr>
              <w:sz w:val="18"/>
            </w:rPr>
            <w:t xml:space="preserve">Zespół </w:t>
          </w:r>
          <w:r w:rsidR="0011679E">
            <w:rPr>
              <w:sz w:val="18"/>
            </w:rPr>
            <w:t>Essembli</w:t>
          </w:r>
        </w:p>
      </w:tc>
    </w:tr>
    <w:tr w:rsidR="00F560EF" w14:paraId="1CF2B4EE" w14:textId="77777777" w:rsidTr="0011679E">
      <w:tc>
        <w:tcPr>
          <w:tcW w:w="1242" w:type="dxa"/>
          <w:shd w:val="pct5" w:color="auto" w:fill="FFFFFF"/>
        </w:tcPr>
        <w:p w14:paraId="2FB315A5" w14:textId="77777777" w:rsidR="00F560EF" w:rsidRDefault="00F560EF" w:rsidP="000B3D8E">
          <w:pPr>
            <w:pStyle w:val="Nagwek"/>
            <w:tabs>
              <w:tab w:val="clear" w:pos="4536"/>
              <w:tab w:val="clear" w:pos="9072"/>
            </w:tabs>
            <w:spacing w:before="80" w:after="40"/>
            <w:jc w:val="right"/>
            <w:rPr>
              <w:sz w:val="18"/>
            </w:rPr>
          </w:pPr>
          <w:r>
            <w:rPr>
              <w:sz w:val="18"/>
            </w:rPr>
            <w:t>Etap:</w:t>
          </w:r>
        </w:p>
      </w:tc>
      <w:tc>
        <w:tcPr>
          <w:tcW w:w="1276" w:type="dxa"/>
        </w:tcPr>
        <w:p w14:paraId="0452354F" w14:textId="77777777" w:rsidR="00F560EF" w:rsidRDefault="00F560EF" w:rsidP="000B3D8E">
          <w:pPr>
            <w:pStyle w:val="Nagwek"/>
            <w:tabs>
              <w:tab w:val="clear" w:pos="4536"/>
              <w:tab w:val="clear" w:pos="9072"/>
            </w:tabs>
            <w:spacing w:before="80" w:after="40"/>
            <w:rPr>
              <w:sz w:val="18"/>
            </w:rPr>
          </w:pPr>
        </w:p>
      </w:tc>
      <w:tc>
        <w:tcPr>
          <w:tcW w:w="1134" w:type="dxa"/>
          <w:shd w:val="pct5" w:color="auto" w:fill="FFFFFF"/>
        </w:tcPr>
        <w:p w14:paraId="60D3CD6C" w14:textId="77777777" w:rsidR="00F560EF" w:rsidRDefault="00F560EF" w:rsidP="000B3D8E">
          <w:pPr>
            <w:pStyle w:val="Nagwek"/>
            <w:tabs>
              <w:tab w:val="clear" w:pos="4536"/>
              <w:tab w:val="clear" w:pos="9072"/>
            </w:tabs>
            <w:spacing w:before="80" w:after="40"/>
            <w:jc w:val="right"/>
            <w:rPr>
              <w:sz w:val="18"/>
            </w:rPr>
          </w:pPr>
          <w:r>
            <w:rPr>
              <w:sz w:val="18"/>
            </w:rPr>
            <w:t>Wersja:</w:t>
          </w:r>
        </w:p>
      </w:tc>
      <w:tc>
        <w:tcPr>
          <w:tcW w:w="6416" w:type="dxa"/>
        </w:tcPr>
        <w:p w14:paraId="387C8B24" w14:textId="1A4EF3BA" w:rsidR="00F560EF" w:rsidRDefault="00F560EF" w:rsidP="000B3D8E">
          <w:pPr>
            <w:pStyle w:val="Nagwek"/>
            <w:tabs>
              <w:tab w:val="clear" w:pos="4536"/>
              <w:tab w:val="clear" w:pos="9072"/>
            </w:tabs>
            <w:spacing w:before="80" w:after="40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SAVEDATE \@ "dd.MM.yyyy    HH:mm" \* MERGEFORMAT </w:instrText>
          </w:r>
          <w:r>
            <w:rPr>
              <w:sz w:val="18"/>
            </w:rPr>
            <w:fldChar w:fldCharType="separate"/>
          </w:r>
          <w:r w:rsidR="00616416">
            <w:rPr>
              <w:noProof/>
              <w:sz w:val="18"/>
            </w:rPr>
            <w:t>29.07.2026    12:52</w:t>
          </w:r>
          <w:r>
            <w:rPr>
              <w:sz w:val="18"/>
            </w:rPr>
            <w:fldChar w:fldCharType="end"/>
          </w:r>
        </w:p>
      </w:tc>
    </w:tr>
  </w:tbl>
  <w:p w14:paraId="2613C190" w14:textId="77777777" w:rsidR="00F560EF" w:rsidRDefault="00F560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6ABF299" w14:paraId="0A7C55C2" w14:textId="77777777" w:rsidTr="26ABF299">
      <w:trPr>
        <w:trHeight w:val="300"/>
      </w:trPr>
      <w:tc>
        <w:tcPr>
          <w:tcW w:w="3210" w:type="dxa"/>
        </w:tcPr>
        <w:p w14:paraId="3DBB0FF7" w14:textId="1337384A" w:rsidR="26ABF299" w:rsidRDefault="26ABF299" w:rsidP="26ABF299">
          <w:pPr>
            <w:ind w:left="-115"/>
            <w:jc w:val="left"/>
          </w:pPr>
        </w:p>
      </w:tc>
      <w:tc>
        <w:tcPr>
          <w:tcW w:w="3210" w:type="dxa"/>
        </w:tcPr>
        <w:p w14:paraId="65225F14" w14:textId="505AA992" w:rsidR="26ABF299" w:rsidRDefault="26ABF299" w:rsidP="26ABF299">
          <w:pPr>
            <w:jc w:val="center"/>
          </w:pPr>
        </w:p>
      </w:tc>
      <w:tc>
        <w:tcPr>
          <w:tcW w:w="3210" w:type="dxa"/>
        </w:tcPr>
        <w:p w14:paraId="0B7A7FBA" w14:textId="6984FDCA" w:rsidR="26ABF299" w:rsidRDefault="26ABF299" w:rsidP="26ABF299">
          <w:pPr>
            <w:ind w:right="-115"/>
            <w:jc w:val="right"/>
          </w:pPr>
        </w:p>
      </w:tc>
    </w:tr>
  </w:tbl>
  <w:p w14:paraId="7827E523" w14:textId="218396B3" w:rsidR="00931D36" w:rsidRDefault="00931D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FF02D7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070EC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3BA18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B"/>
    <w:multiLevelType w:val="multilevel"/>
    <w:tmpl w:val="DA4E60BE"/>
    <w:lvl w:ilvl="0">
      <w:start w:val="1"/>
      <w:numFmt w:val="decimal"/>
      <w:lvlText w:val="%1"/>
      <w:legacy w:legacy="1" w:legacySpace="284" w:legacyIndent="0"/>
      <w:lvlJc w:val="left"/>
    </w:lvl>
    <w:lvl w:ilvl="1">
      <w:start w:val="1"/>
      <w:numFmt w:val="decimal"/>
      <w:pStyle w:val="Stopka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4" w15:restartNumberingAfterBreak="0">
    <w:nsid w:val="08263857"/>
    <w:multiLevelType w:val="hybridMultilevel"/>
    <w:tmpl w:val="548A9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70262"/>
    <w:multiLevelType w:val="hybridMultilevel"/>
    <w:tmpl w:val="00AE8B64"/>
    <w:lvl w:ilvl="0" w:tplc="C3622D58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4C201C0"/>
    <w:multiLevelType w:val="multilevel"/>
    <w:tmpl w:val="EE827C8C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A363ADD"/>
    <w:multiLevelType w:val="hybridMultilevel"/>
    <w:tmpl w:val="6C383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5146F"/>
    <w:multiLevelType w:val="multilevel"/>
    <w:tmpl w:val="313C16C4"/>
    <w:lvl w:ilvl="0">
      <w:start w:val="1"/>
      <w:numFmt w:val="decimal"/>
      <w:pStyle w:val="Listanumerowana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Listanumerowana2"/>
      <w:lvlText w:val="%1.%2."/>
      <w:lvlJc w:val="left"/>
      <w:pPr>
        <w:tabs>
          <w:tab w:val="num" w:pos="1145"/>
        </w:tabs>
        <w:ind w:left="851" w:hanging="426"/>
      </w:pPr>
    </w:lvl>
    <w:lvl w:ilvl="2">
      <w:start w:val="1"/>
      <w:numFmt w:val="decimal"/>
      <w:pStyle w:val="Listanumerowana3"/>
      <w:lvlText w:val="%1.%2.%3."/>
      <w:lvlJc w:val="left"/>
      <w:pPr>
        <w:tabs>
          <w:tab w:val="num" w:pos="2124"/>
        </w:tabs>
        <w:ind w:left="2124" w:hanging="708"/>
      </w:pPr>
    </w:lvl>
    <w:lvl w:ilvl="3">
      <w:start w:val="1"/>
      <w:numFmt w:val="decimal"/>
      <w:pStyle w:val="Listanumerowana4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pStyle w:val="Listanumerowana5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9" w15:restartNumberingAfterBreak="0">
    <w:nsid w:val="29D87CE6"/>
    <w:multiLevelType w:val="singleLevel"/>
    <w:tmpl w:val="04150005"/>
    <w:lvl w:ilvl="0">
      <w:start w:val="1"/>
      <w:numFmt w:val="bullet"/>
      <w:pStyle w:val="Nagwek6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E647DBD"/>
    <w:multiLevelType w:val="hybridMultilevel"/>
    <w:tmpl w:val="240403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71C07"/>
    <w:multiLevelType w:val="hybridMultilevel"/>
    <w:tmpl w:val="FA8EB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57F54"/>
    <w:multiLevelType w:val="hybridMultilevel"/>
    <w:tmpl w:val="2A5EBC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627CA"/>
    <w:multiLevelType w:val="hybridMultilevel"/>
    <w:tmpl w:val="83D4BD82"/>
    <w:lvl w:ilvl="0" w:tplc="2A00CE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5030DD"/>
    <w:multiLevelType w:val="hybridMultilevel"/>
    <w:tmpl w:val="A0485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E51BF"/>
    <w:multiLevelType w:val="hybridMultilevel"/>
    <w:tmpl w:val="B374F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347F2B"/>
    <w:multiLevelType w:val="multilevel"/>
    <w:tmpl w:val="EC4809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6C4265AE"/>
    <w:multiLevelType w:val="singleLevel"/>
    <w:tmpl w:val="D57C97F4"/>
    <w:lvl w:ilvl="0">
      <w:start w:val="1"/>
      <w:numFmt w:val="decimal"/>
      <w:pStyle w:val="Trescpunktu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18" w15:restartNumberingAfterBreak="0">
    <w:nsid w:val="71BD3F19"/>
    <w:multiLevelType w:val="hybridMultilevel"/>
    <w:tmpl w:val="E580E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557729">
    <w:abstractNumId w:val="2"/>
  </w:num>
  <w:num w:numId="2" w16cid:durableId="1877813880">
    <w:abstractNumId w:val="1"/>
  </w:num>
  <w:num w:numId="3" w16cid:durableId="139926935">
    <w:abstractNumId w:val="0"/>
  </w:num>
  <w:num w:numId="4" w16cid:durableId="1766219893">
    <w:abstractNumId w:val="3"/>
  </w:num>
  <w:num w:numId="5" w16cid:durableId="878738917">
    <w:abstractNumId w:val="9"/>
  </w:num>
  <w:num w:numId="6" w16cid:durableId="1796829696">
    <w:abstractNumId w:val="8"/>
  </w:num>
  <w:num w:numId="7" w16cid:durableId="1869446579">
    <w:abstractNumId w:val="17"/>
  </w:num>
  <w:num w:numId="8" w16cid:durableId="2061131788">
    <w:abstractNumId w:val="16"/>
  </w:num>
  <w:num w:numId="9" w16cid:durableId="220754394">
    <w:abstractNumId w:val="6"/>
  </w:num>
  <w:num w:numId="10" w16cid:durableId="1243838006">
    <w:abstractNumId w:val="14"/>
  </w:num>
  <w:num w:numId="11" w16cid:durableId="792791133">
    <w:abstractNumId w:val="7"/>
  </w:num>
  <w:num w:numId="12" w16cid:durableId="1937056095">
    <w:abstractNumId w:val="18"/>
  </w:num>
  <w:num w:numId="13" w16cid:durableId="1614553735">
    <w:abstractNumId w:val="12"/>
  </w:num>
  <w:num w:numId="14" w16cid:durableId="1515876764">
    <w:abstractNumId w:val="10"/>
  </w:num>
  <w:num w:numId="15" w16cid:durableId="24789741">
    <w:abstractNumId w:val="11"/>
  </w:num>
  <w:num w:numId="16" w16cid:durableId="139427054">
    <w:abstractNumId w:val="4"/>
  </w:num>
  <w:num w:numId="17" w16cid:durableId="446000677">
    <w:abstractNumId w:val="15"/>
  </w:num>
  <w:num w:numId="18" w16cid:durableId="1552379911">
    <w:abstractNumId w:val="13"/>
  </w:num>
  <w:num w:numId="19" w16cid:durableId="153978271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2E4"/>
    <w:rsid w:val="000004D5"/>
    <w:rsid w:val="000006E6"/>
    <w:rsid w:val="0000088C"/>
    <w:rsid w:val="0000099F"/>
    <w:rsid w:val="00000B15"/>
    <w:rsid w:val="00000BB1"/>
    <w:rsid w:val="00000F37"/>
    <w:rsid w:val="00000F93"/>
    <w:rsid w:val="00002993"/>
    <w:rsid w:val="0000300E"/>
    <w:rsid w:val="000030E5"/>
    <w:rsid w:val="000031AC"/>
    <w:rsid w:val="00003333"/>
    <w:rsid w:val="000034FC"/>
    <w:rsid w:val="0000363E"/>
    <w:rsid w:val="00003AD5"/>
    <w:rsid w:val="00003D33"/>
    <w:rsid w:val="000042E9"/>
    <w:rsid w:val="00004F60"/>
    <w:rsid w:val="00005476"/>
    <w:rsid w:val="00005B97"/>
    <w:rsid w:val="00005E20"/>
    <w:rsid w:val="0000694E"/>
    <w:rsid w:val="00006E58"/>
    <w:rsid w:val="00007FBE"/>
    <w:rsid w:val="00007FE7"/>
    <w:rsid w:val="00010726"/>
    <w:rsid w:val="00010D8E"/>
    <w:rsid w:val="00010ED6"/>
    <w:rsid w:val="00011B31"/>
    <w:rsid w:val="000121F7"/>
    <w:rsid w:val="0001233A"/>
    <w:rsid w:val="00012453"/>
    <w:rsid w:val="00012F0C"/>
    <w:rsid w:val="00012F81"/>
    <w:rsid w:val="00012FAF"/>
    <w:rsid w:val="0001415E"/>
    <w:rsid w:val="000147D8"/>
    <w:rsid w:val="00014FAA"/>
    <w:rsid w:val="0001570E"/>
    <w:rsid w:val="00015CA8"/>
    <w:rsid w:val="0001603F"/>
    <w:rsid w:val="00020558"/>
    <w:rsid w:val="000219FD"/>
    <w:rsid w:val="00022123"/>
    <w:rsid w:val="0002267F"/>
    <w:rsid w:val="00022C68"/>
    <w:rsid w:val="00022E03"/>
    <w:rsid w:val="000236C2"/>
    <w:rsid w:val="00023D97"/>
    <w:rsid w:val="00023EDD"/>
    <w:rsid w:val="000254D3"/>
    <w:rsid w:val="00025A90"/>
    <w:rsid w:val="0002640A"/>
    <w:rsid w:val="000278EE"/>
    <w:rsid w:val="00032634"/>
    <w:rsid w:val="00034276"/>
    <w:rsid w:val="000346A0"/>
    <w:rsid w:val="0003492D"/>
    <w:rsid w:val="000353F5"/>
    <w:rsid w:val="00035C8F"/>
    <w:rsid w:val="00035CF8"/>
    <w:rsid w:val="000372F2"/>
    <w:rsid w:val="00040D09"/>
    <w:rsid w:val="00041B72"/>
    <w:rsid w:val="00041BE7"/>
    <w:rsid w:val="000430C7"/>
    <w:rsid w:val="0004486C"/>
    <w:rsid w:val="00044E34"/>
    <w:rsid w:val="00044EC0"/>
    <w:rsid w:val="000452DC"/>
    <w:rsid w:val="00045855"/>
    <w:rsid w:val="00045B2A"/>
    <w:rsid w:val="0004634F"/>
    <w:rsid w:val="00046D68"/>
    <w:rsid w:val="00047847"/>
    <w:rsid w:val="00047F61"/>
    <w:rsid w:val="00050D5C"/>
    <w:rsid w:val="000510BE"/>
    <w:rsid w:val="0005125E"/>
    <w:rsid w:val="000513F4"/>
    <w:rsid w:val="000515D2"/>
    <w:rsid w:val="00051AE4"/>
    <w:rsid w:val="00051E8A"/>
    <w:rsid w:val="00052AA7"/>
    <w:rsid w:val="000532F0"/>
    <w:rsid w:val="00054076"/>
    <w:rsid w:val="000546AE"/>
    <w:rsid w:val="00054733"/>
    <w:rsid w:val="00056801"/>
    <w:rsid w:val="00056976"/>
    <w:rsid w:val="000608BF"/>
    <w:rsid w:val="00060D5A"/>
    <w:rsid w:val="00060EE7"/>
    <w:rsid w:val="00061A39"/>
    <w:rsid w:val="00061C26"/>
    <w:rsid w:val="00061E07"/>
    <w:rsid w:val="00061FF2"/>
    <w:rsid w:val="0006289C"/>
    <w:rsid w:val="00062AE3"/>
    <w:rsid w:val="00064180"/>
    <w:rsid w:val="00064B4F"/>
    <w:rsid w:val="000658F8"/>
    <w:rsid w:val="00065B6F"/>
    <w:rsid w:val="00066740"/>
    <w:rsid w:val="00066B5F"/>
    <w:rsid w:val="00066EC5"/>
    <w:rsid w:val="000672EF"/>
    <w:rsid w:val="00067840"/>
    <w:rsid w:val="00067F85"/>
    <w:rsid w:val="0007013C"/>
    <w:rsid w:val="0007056E"/>
    <w:rsid w:val="000710FA"/>
    <w:rsid w:val="00071868"/>
    <w:rsid w:val="00072773"/>
    <w:rsid w:val="00072826"/>
    <w:rsid w:val="00072E7C"/>
    <w:rsid w:val="00072EA9"/>
    <w:rsid w:val="00073705"/>
    <w:rsid w:val="0007371E"/>
    <w:rsid w:val="00073A6C"/>
    <w:rsid w:val="00073E41"/>
    <w:rsid w:val="0007480B"/>
    <w:rsid w:val="000752F7"/>
    <w:rsid w:val="00076DC6"/>
    <w:rsid w:val="00077439"/>
    <w:rsid w:val="00077E36"/>
    <w:rsid w:val="00080232"/>
    <w:rsid w:val="0008057F"/>
    <w:rsid w:val="00080651"/>
    <w:rsid w:val="000814AF"/>
    <w:rsid w:val="00082134"/>
    <w:rsid w:val="0008219A"/>
    <w:rsid w:val="00082962"/>
    <w:rsid w:val="00082A2C"/>
    <w:rsid w:val="00082D9D"/>
    <w:rsid w:val="00082DDA"/>
    <w:rsid w:val="0008305A"/>
    <w:rsid w:val="00083667"/>
    <w:rsid w:val="0008424F"/>
    <w:rsid w:val="00085AE8"/>
    <w:rsid w:val="00085E90"/>
    <w:rsid w:val="0008606D"/>
    <w:rsid w:val="000863A7"/>
    <w:rsid w:val="00087360"/>
    <w:rsid w:val="00090255"/>
    <w:rsid w:val="00090628"/>
    <w:rsid w:val="00091BCA"/>
    <w:rsid w:val="0009255A"/>
    <w:rsid w:val="00092B27"/>
    <w:rsid w:val="00092D00"/>
    <w:rsid w:val="00093693"/>
    <w:rsid w:val="00093C77"/>
    <w:rsid w:val="00094504"/>
    <w:rsid w:val="00094DBC"/>
    <w:rsid w:val="00097106"/>
    <w:rsid w:val="000971F6"/>
    <w:rsid w:val="000973DD"/>
    <w:rsid w:val="000A0EA3"/>
    <w:rsid w:val="000A163B"/>
    <w:rsid w:val="000A1B25"/>
    <w:rsid w:val="000A22A6"/>
    <w:rsid w:val="000A29D7"/>
    <w:rsid w:val="000A2B32"/>
    <w:rsid w:val="000A3027"/>
    <w:rsid w:val="000A3788"/>
    <w:rsid w:val="000A39EC"/>
    <w:rsid w:val="000A3C57"/>
    <w:rsid w:val="000A4E87"/>
    <w:rsid w:val="000A561D"/>
    <w:rsid w:val="000A5A89"/>
    <w:rsid w:val="000A5F13"/>
    <w:rsid w:val="000A6BB5"/>
    <w:rsid w:val="000A6EB0"/>
    <w:rsid w:val="000A6F3F"/>
    <w:rsid w:val="000A6FE0"/>
    <w:rsid w:val="000A7346"/>
    <w:rsid w:val="000A7629"/>
    <w:rsid w:val="000B23DF"/>
    <w:rsid w:val="000B29D4"/>
    <w:rsid w:val="000B2A02"/>
    <w:rsid w:val="000B2EB9"/>
    <w:rsid w:val="000B30D5"/>
    <w:rsid w:val="000B3965"/>
    <w:rsid w:val="000B3D8E"/>
    <w:rsid w:val="000B4322"/>
    <w:rsid w:val="000B45E8"/>
    <w:rsid w:val="000B503B"/>
    <w:rsid w:val="000B5BC3"/>
    <w:rsid w:val="000B6461"/>
    <w:rsid w:val="000B64CC"/>
    <w:rsid w:val="000B6648"/>
    <w:rsid w:val="000B66CC"/>
    <w:rsid w:val="000B7B9B"/>
    <w:rsid w:val="000C016C"/>
    <w:rsid w:val="000C095C"/>
    <w:rsid w:val="000C127A"/>
    <w:rsid w:val="000C1303"/>
    <w:rsid w:val="000C161D"/>
    <w:rsid w:val="000C21BB"/>
    <w:rsid w:val="000C2743"/>
    <w:rsid w:val="000C2A11"/>
    <w:rsid w:val="000C2DB8"/>
    <w:rsid w:val="000C2FF7"/>
    <w:rsid w:val="000C3C9E"/>
    <w:rsid w:val="000C4EEF"/>
    <w:rsid w:val="000C5A32"/>
    <w:rsid w:val="000C61E1"/>
    <w:rsid w:val="000C6283"/>
    <w:rsid w:val="000C675B"/>
    <w:rsid w:val="000C6F2E"/>
    <w:rsid w:val="000C7E20"/>
    <w:rsid w:val="000D080A"/>
    <w:rsid w:val="000D1407"/>
    <w:rsid w:val="000D1D3B"/>
    <w:rsid w:val="000D1D9D"/>
    <w:rsid w:val="000D2658"/>
    <w:rsid w:val="000D3E63"/>
    <w:rsid w:val="000D4D01"/>
    <w:rsid w:val="000D4E56"/>
    <w:rsid w:val="000D6581"/>
    <w:rsid w:val="000D69DB"/>
    <w:rsid w:val="000D6E4D"/>
    <w:rsid w:val="000D71E8"/>
    <w:rsid w:val="000D7301"/>
    <w:rsid w:val="000E048C"/>
    <w:rsid w:val="000E0DF3"/>
    <w:rsid w:val="000E11EF"/>
    <w:rsid w:val="000E14A5"/>
    <w:rsid w:val="000E26B7"/>
    <w:rsid w:val="000E2A90"/>
    <w:rsid w:val="000E2B08"/>
    <w:rsid w:val="000E3744"/>
    <w:rsid w:val="000E3B5A"/>
    <w:rsid w:val="000E4204"/>
    <w:rsid w:val="000E439E"/>
    <w:rsid w:val="000E48AE"/>
    <w:rsid w:val="000E4EE2"/>
    <w:rsid w:val="000E55B7"/>
    <w:rsid w:val="000E5A73"/>
    <w:rsid w:val="000F051F"/>
    <w:rsid w:val="000F1099"/>
    <w:rsid w:val="000F1213"/>
    <w:rsid w:val="000F1A7C"/>
    <w:rsid w:val="000F1B97"/>
    <w:rsid w:val="000F2A2A"/>
    <w:rsid w:val="000F31E1"/>
    <w:rsid w:val="000F3217"/>
    <w:rsid w:val="000F37EC"/>
    <w:rsid w:val="000F39FD"/>
    <w:rsid w:val="000F3A93"/>
    <w:rsid w:val="000F4932"/>
    <w:rsid w:val="000F4A38"/>
    <w:rsid w:val="000F4ADD"/>
    <w:rsid w:val="000F505D"/>
    <w:rsid w:val="000F5628"/>
    <w:rsid w:val="000F5ADA"/>
    <w:rsid w:val="000F5BEE"/>
    <w:rsid w:val="000F6166"/>
    <w:rsid w:val="000F6510"/>
    <w:rsid w:val="000F6641"/>
    <w:rsid w:val="000F746E"/>
    <w:rsid w:val="000F771F"/>
    <w:rsid w:val="00100CD2"/>
    <w:rsid w:val="00101169"/>
    <w:rsid w:val="00101646"/>
    <w:rsid w:val="0010245C"/>
    <w:rsid w:val="001025E8"/>
    <w:rsid w:val="0010305A"/>
    <w:rsid w:val="00103288"/>
    <w:rsid w:val="001039F2"/>
    <w:rsid w:val="00103CB3"/>
    <w:rsid w:val="00104360"/>
    <w:rsid w:val="0010454F"/>
    <w:rsid w:val="00104B5E"/>
    <w:rsid w:val="0010734E"/>
    <w:rsid w:val="00107547"/>
    <w:rsid w:val="0010795D"/>
    <w:rsid w:val="00110254"/>
    <w:rsid w:val="0011037A"/>
    <w:rsid w:val="001105CB"/>
    <w:rsid w:val="00111296"/>
    <w:rsid w:val="00111ED6"/>
    <w:rsid w:val="00112747"/>
    <w:rsid w:val="00112D3F"/>
    <w:rsid w:val="00112D94"/>
    <w:rsid w:val="00113071"/>
    <w:rsid w:val="001133D7"/>
    <w:rsid w:val="0011360A"/>
    <w:rsid w:val="0011377D"/>
    <w:rsid w:val="00114381"/>
    <w:rsid w:val="001151E8"/>
    <w:rsid w:val="00115685"/>
    <w:rsid w:val="001156B1"/>
    <w:rsid w:val="00115DAF"/>
    <w:rsid w:val="00115F20"/>
    <w:rsid w:val="001161A1"/>
    <w:rsid w:val="0011679E"/>
    <w:rsid w:val="00116CD4"/>
    <w:rsid w:val="00116F48"/>
    <w:rsid w:val="00116FA7"/>
    <w:rsid w:val="00117777"/>
    <w:rsid w:val="00117DFB"/>
    <w:rsid w:val="00117FCB"/>
    <w:rsid w:val="001203A0"/>
    <w:rsid w:val="0012054A"/>
    <w:rsid w:val="00120621"/>
    <w:rsid w:val="00120B7A"/>
    <w:rsid w:val="00122696"/>
    <w:rsid w:val="00122B8E"/>
    <w:rsid w:val="00122E8F"/>
    <w:rsid w:val="00123F91"/>
    <w:rsid w:val="00125903"/>
    <w:rsid w:val="00125A2C"/>
    <w:rsid w:val="00125BBF"/>
    <w:rsid w:val="00125CF7"/>
    <w:rsid w:val="0012628F"/>
    <w:rsid w:val="00126A69"/>
    <w:rsid w:val="001270D8"/>
    <w:rsid w:val="0013029A"/>
    <w:rsid w:val="00130450"/>
    <w:rsid w:val="00131AE9"/>
    <w:rsid w:val="00131CBB"/>
    <w:rsid w:val="00133E16"/>
    <w:rsid w:val="0013434C"/>
    <w:rsid w:val="001348A3"/>
    <w:rsid w:val="00135556"/>
    <w:rsid w:val="00135729"/>
    <w:rsid w:val="00135AF0"/>
    <w:rsid w:val="001366EB"/>
    <w:rsid w:val="001372F1"/>
    <w:rsid w:val="00137520"/>
    <w:rsid w:val="00137DEA"/>
    <w:rsid w:val="00140E69"/>
    <w:rsid w:val="001416DF"/>
    <w:rsid w:val="001418DA"/>
    <w:rsid w:val="00143731"/>
    <w:rsid w:val="0014390F"/>
    <w:rsid w:val="00143AA4"/>
    <w:rsid w:val="00143B32"/>
    <w:rsid w:val="001446E5"/>
    <w:rsid w:val="00144B3B"/>
    <w:rsid w:val="00144CFF"/>
    <w:rsid w:val="00144D64"/>
    <w:rsid w:val="00144FBE"/>
    <w:rsid w:val="001454AB"/>
    <w:rsid w:val="001454BF"/>
    <w:rsid w:val="001458F6"/>
    <w:rsid w:val="00151B1E"/>
    <w:rsid w:val="00152CA7"/>
    <w:rsid w:val="00153264"/>
    <w:rsid w:val="00153764"/>
    <w:rsid w:val="00153CB0"/>
    <w:rsid w:val="00154C6C"/>
    <w:rsid w:val="00155E8A"/>
    <w:rsid w:val="00155FC1"/>
    <w:rsid w:val="0015673D"/>
    <w:rsid w:val="00157203"/>
    <w:rsid w:val="001602EB"/>
    <w:rsid w:val="0016085B"/>
    <w:rsid w:val="001613AE"/>
    <w:rsid w:val="0016151A"/>
    <w:rsid w:val="00162364"/>
    <w:rsid w:val="00162FF9"/>
    <w:rsid w:val="00163457"/>
    <w:rsid w:val="00163770"/>
    <w:rsid w:val="001637F0"/>
    <w:rsid w:val="00163F99"/>
    <w:rsid w:val="00165F80"/>
    <w:rsid w:val="001666C2"/>
    <w:rsid w:val="001666F4"/>
    <w:rsid w:val="0016765F"/>
    <w:rsid w:val="00167DB5"/>
    <w:rsid w:val="00167FC7"/>
    <w:rsid w:val="001700CB"/>
    <w:rsid w:val="00170B48"/>
    <w:rsid w:val="00170FAD"/>
    <w:rsid w:val="00171012"/>
    <w:rsid w:val="00171C23"/>
    <w:rsid w:val="00171FCC"/>
    <w:rsid w:val="00172264"/>
    <w:rsid w:val="0017479C"/>
    <w:rsid w:val="00174E76"/>
    <w:rsid w:val="0017592A"/>
    <w:rsid w:val="001761C3"/>
    <w:rsid w:val="00176272"/>
    <w:rsid w:val="0017633D"/>
    <w:rsid w:val="00176B8C"/>
    <w:rsid w:val="0018041F"/>
    <w:rsid w:val="001810FC"/>
    <w:rsid w:val="00181B72"/>
    <w:rsid w:val="00182136"/>
    <w:rsid w:val="00183131"/>
    <w:rsid w:val="0018388E"/>
    <w:rsid w:val="00184CE7"/>
    <w:rsid w:val="0018563A"/>
    <w:rsid w:val="001859A4"/>
    <w:rsid w:val="00186F02"/>
    <w:rsid w:val="00187D1F"/>
    <w:rsid w:val="001911B3"/>
    <w:rsid w:val="0019250A"/>
    <w:rsid w:val="001929A3"/>
    <w:rsid w:val="00193827"/>
    <w:rsid w:val="00193CF6"/>
    <w:rsid w:val="00193F97"/>
    <w:rsid w:val="00194D6E"/>
    <w:rsid w:val="00194F46"/>
    <w:rsid w:val="00196068"/>
    <w:rsid w:val="00196386"/>
    <w:rsid w:val="00196900"/>
    <w:rsid w:val="001A0676"/>
    <w:rsid w:val="001A1C78"/>
    <w:rsid w:val="001A1C83"/>
    <w:rsid w:val="001A4913"/>
    <w:rsid w:val="001A4D56"/>
    <w:rsid w:val="001A529D"/>
    <w:rsid w:val="001A5418"/>
    <w:rsid w:val="001A5532"/>
    <w:rsid w:val="001A5DC2"/>
    <w:rsid w:val="001A607F"/>
    <w:rsid w:val="001A7828"/>
    <w:rsid w:val="001B280A"/>
    <w:rsid w:val="001B293E"/>
    <w:rsid w:val="001B2C8F"/>
    <w:rsid w:val="001B31FC"/>
    <w:rsid w:val="001B3E82"/>
    <w:rsid w:val="001B4723"/>
    <w:rsid w:val="001B5378"/>
    <w:rsid w:val="001B5560"/>
    <w:rsid w:val="001C007F"/>
    <w:rsid w:val="001C1243"/>
    <w:rsid w:val="001C25FC"/>
    <w:rsid w:val="001C2A1B"/>
    <w:rsid w:val="001C30CD"/>
    <w:rsid w:val="001C3950"/>
    <w:rsid w:val="001C5489"/>
    <w:rsid w:val="001C5E9A"/>
    <w:rsid w:val="001C62C1"/>
    <w:rsid w:val="001C67E7"/>
    <w:rsid w:val="001C6937"/>
    <w:rsid w:val="001D0B6F"/>
    <w:rsid w:val="001D1663"/>
    <w:rsid w:val="001D1CBF"/>
    <w:rsid w:val="001D23C8"/>
    <w:rsid w:val="001D2BD7"/>
    <w:rsid w:val="001D3249"/>
    <w:rsid w:val="001D3288"/>
    <w:rsid w:val="001D4562"/>
    <w:rsid w:val="001D6246"/>
    <w:rsid w:val="001D6A5A"/>
    <w:rsid w:val="001D7FAC"/>
    <w:rsid w:val="001E1076"/>
    <w:rsid w:val="001E16B0"/>
    <w:rsid w:val="001E222C"/>
    <w:rsid w:val="001E3A7E"/>
    <w:rsid w:val="001E3DD6"/>
    <w:rsid w:val="001E41E0"/>
    <w:rsid w:val="001E492B"/>
    <w:rsid w:val="001E5304"/>
    <w:rsid w:val="001E5EE5"/>
    <w:rsid w:val="001E621D"/>
    <w:rsid w:val="001E72C0"/>
    <w:rsid w:val="001E7894"/>
    <w:rsid w:val="001F013C"/>
    <w:rsid w:val="001F0EDC"/>
    <w:rsid w:val="001F1F54"/>
    <w:rsid w:val="001F22AB"/>
    <w:rsid w:val="001F2535"/>
    <w:rsid w:val="001F2C43"/>
    <w:rsid w:val="001F38F1"/>
    <w:rsid w:val="001F3BA4"/>
    <w:rsid w:val="001F46FB"/>
    <w:rsid w:val="001F480C"/>
    <w:rsid w:val="001F4B24"/>
    <w:rsid w:val="001F4E9D"/>
    <w:rsid w:val="001F620A"/>
    <w:rsid w:val="001F7880"/>
    <w:rsid w:val="002007B8"/>
    <w:rsid w:val="00200890"/>
    <w:rsid w:val="00200E3E"/>
    <w:rsid w:val="0020128F"/>
    <w:rsid w:val="0020129C"/>
    <w:rsid w:val="00201699"/>
    <w:rsid w:val="00201AE0"/>
    <w:rsid w:val="00201E45"/>
    <w:rsid w:val="00202488"/>
    <w:rsid w:val="00203B82"/>
    <w:rsid w:val="00203CD7"/>
    <w:rsid w:val="00204D0B"/>
    <w:rsid w:val="00205314"/>
    <w:rsid w:val="00205B20"/>
    <w:rsid w:val="00205CFD"/>
    <w:rsid w:val="00205EA5"/>
    <w:rsid w:val="00206012"/>
    <w:rsid w:val="002064E6"/>
    <w:rsid w:val="00206CDA"/>
    <w:rsid w:val="00210241"/>
    <w:rsid w:val="0021083B"/>
    <w:rsid w:val="00211228"/>
    <w:rsid w:val="00211438"/>
    <w:rsid w:val="00211924"/>
    <w:rsid w:val="00211A37"/>
    <w:rsid w:val="002130A8"/>
    <w:rsid w:val="002130B3"/>
    <w:rsid w:val="0021490F"/>
    <w:rsid w:val="00214E1D"/>
    <w:rsid w:val="00214F00"/>
    <w:rsid w:val="00215833"/>
    <w:rsid w:val="0021589A"/>
    <w:rsid w:val="00215A5F"/>
    <w:rsid w:val="002160AE"/>
    <w:rsid w:val="00216178"/>
    <w:rsid w:val="002163E6"/>
    <w:rsid w:val="00216F99"/>
    <w:rsid w:val="002173B6"/>
    <w:rsid w:val="00221733"/>
    <w:rsid w:val="00221808"/>
    <w:rsid w:val="0022213C"/>
    <w:rsid w:val="00222669"/>
    <w:rsid w:val="00222962"/>
    <w:rsid w:val="00222A2A"/>
    <w:rsid w:val="002231F4"/>
    <w:rsid w:val="002238AF"/>
    <w:rsid w:val="00223D94"/>
    <w:rsid w:val="00223E29"/>
    <w:rsid w:val="0022470D"/>
    <w:rsid w:val="002248EE"/>
    <w:rsid w:val="00224D35"/>
    <w:rsid w:val="00226007"/>
    <w:rsid w:val="00226713"/>
    <w:rsid w:val="002267A1"/>
    <w:rsid w:val="00227631"/>
    <w:rsid w:val="00230B9C"/>
    <w:rsid w:val="002311CF"/>
    <w:rsid w:val="00231727"/>
    <w:rsid w:val="00231762"/>
    <w:rsid w:val="00231F5C"/>
    <w:rsid w:val="00232124"/>
    <w:rsid w:val="0023218A"/>
    <w:rsid w:val="00232E78"/>
    <w:rsid w:val="002338DA"/>
    <w:rsid w:val="00234EDF"/>
    <w:rsid w:val="002353A9"/>
    <w:rsid w:val="00235BF9"/>
    <w:rsid w:val="00240833"/>
    <w:rsid w:val="00241042"/>
    <w:rsid w:val="002411E0"/>
    <w:rsid w:val="00241C8B"/>
    <w:rsid w:val="00241CFC"/>
    <w:rsid w:val="00242036"/>
    <w:rsid w:val="002435D5"/>
    <w:rsid w:val="0024424A"/>
    <w:rsid w:val="00244729"/>
    <w:rsid w:val="00246DBC"/>
    <w:rsid w:val="002473CC"/>
    <w:rsid w:val="00247888"/>
    <w:rsid w:val="0024796C"/>
    <w:rsid w:val="0025134B"/>
    <w:rsid w:val="00251F1D"/>
    <w:rsid w:val="0025246F"/>
    <w:rsid w:val="00253603"/>
    <w:rsid w:val="002536E6"/>
    <w:rsid w:val="002543A0"/>
    <w:rsid w:val="00254FCE"/>
    <w:rsid w:val="0025548D"/>
    <w:rsid w:val="002557FE"/>
    <w:rsid w:val="00256224"/>
    <w:rsid w:val="00256AA5"/>
    <w:rsid w:val="00257C39"/>
    <w:rsid w:val="00260142"/>
    <w:rsid w:val="0026021F"/>
    <w:rsid w:val="00260565"/>
    <w:rsid w:val="00260858"/>
    <w:rsid w:val="00260B64"/>
    <w:rsid w:val="00261143"/>
    <w:rsid w:val="00261F74"/>
    <w:rsid w:val="0026249E"/>
    <w:rsid w:val="00262F17"/>
    <w:rsid w:val="0026309F"/>
    <w:rsid w:val="0026515C"/>
    <w:rsid w:val="0026530D"/>
    <w:rsid w:val="002658D6"/>
    <w:rsid w:val="00265E4E"/>
    <w:rsid w:val="00267907"/>
    <w:rsid w:val="00267BAB"/>
    <w:rsid w:val="00270823"/>
    <w:rsid w:val="00270CB2"/>
    <w:rsid w:val="00270E9B"/>
    <w:rsid w:val="00271219"/>
    <w:rsid w:val="00271361"/>
    <w:rsid w:val="002715EC"/>
    <w:rsid w:val="002724EC"/>
    <w:rsid w:val="002726EF"/>
    <w:rsid w:val="00272D3B"/>
    <w:rsid w:val="002731D3"/>
    <w:rsid w:val="00274556"/>
    <w:rsid w:val="00274CAF"/>
    <w:rsid w:val="00274E71"/>
    <w:rsid w:val="00275AEB"/>
    <w:rsid w:val="00275CBC"/>
    <w:rsid w:val="00277B4C"/>
    <w:rsid w:val="00277EC1"/>
    <w:rsid w:val="00280F3A"/>
    <w:rsid w:val="0028136C"/>
    <w:rsid w:val="00281880"/>
    <w:rsid w:val="00283A0C"/>
    <w:rsid w:val="00283DA6"/>
    <w:rsid w:val="00284178"/>
    <w:rsid w:val="0028487C"/>
    <w:rsid w:val="002853FF"/>
    <w:rsid w:val="002855CC"/>
    <w:rsid w:val="002858D1"/>
    <w:rsid w:val="00286265"/>
    <w:rsid w:val="002862F5"/>
    <w:rsid w:val="00286B12"/>
    <w:rsid w:val="00287AD9"/>
    <w:rsid w:val="00287BAB"/>
    <w:rsid w:val="002906A2"/>
    <w:rsid w:val="00290CE2"/>
    <w:rsid w:val="0029115A"/>
    <w:rsid w:val="00293301"/>
    <w:rsid w:val="002936D1"/>
    <w:rsid w:val="00293853"/>
    <w:rsid w:val="00293C41"/>
    <w:rsid w:val="00294802"/>
    <w:rsid w:val="0029490C"/>
    <w:rsid w:val="002949FC"/>
    <w:rsid w:val="00295592"/>
    <w:rsid w:val="00295A22"/>
    <w:rsid w:val="00297F73"/>
    <w:rsid w:val="002A18CB"/>
    <w:rsid w:val="002A22D2"/>
    <w:rsid w:val="002A238F"/>
    <w:rsid w:val="002A2C42"/>
    <w:rsid w:val="002A37F8"/>
    <w:rsid w:val="002A3AD2"/>
    <w:rsid w:val="002A3D20"/>
    <w:rsid w:val="002A3DE3"/>
    <w:rsid w:val="002A4612"/>
    <w:rsid w:val="002A484B"/>
    <w:rsid w:val="002A4D0E"/>
    <w:rsid w:val="002A52EF"/>
    <w:rsid w:val="002A5F00"/>
    <w:rsid w:val="002A6B7E"/>
    <w:rsid w:val="002A7B31"/>
    <w:rsid w:val="002A7E4E"/>
    <w:rsid w:val="002B0CE0"/>
    <w:rsid w:val="002B0F0B"/>
    <w:rsid w:val="002B2515"/>
    <w:rsid w:val="002B32DC"/>
    <w:rsid w:val="002B47EF"/>
    <w:rsid w:val="002B4972"/>
    <w:rsid w:val="002B5584"/>
    <w:rsid w:val="002B652F"/>
    <w:rsid w:val="002B6E10"/>
    <w:rsid w:val="002B77E1"/>
    <w:rsid w:val="002B7F2E"/>
    <w:rsid w:val="002C0359"/>
    <w:rsid w:val="002C08BC"/>
    <w:rsid w:val="002C114B"/>
    <w:rsid w:val="002C120D"/>
    <w:rsid w:val="002C1C4F"/>
    <w:rsid w:val="002C20AE"/>
    <w:rsid w:val="002C22B2"/>
    <w:rsid w:val="002C240A"/>
    <w:rsid w:val="002C2AC6"/>
    <w:rsid w:val="002C2B93"/>
    <w:rsid w:val="002C2DF0"/>
    <w:rsid w:val="002C34CC"/>
    <w:rsid w:val="002C35A3"/>
    <w:rsid w:val="002C4B1B"/>
    <w:rsid w:val="002C4EE8"/>
    <w:rsid w:val="002C52BD"/>
    <w:rsid w:val="002C594B"/>
    <w:rsid w:val="002C60F6"/>
    <w:rsid w:val="002C6109"/>
    <w:rsid w:val="002C6261"/>
    <w:rsid w:val="002C6A05"/>
    <w:rsid w:val="002C6D43"/>
    <w:rsid w:val="002C75C1"/>
    <w:rsid w:val="002C76C3"/>
    <w:rsid w:val="002D02CE"/>
    <w:rsid w:val="002D1151"/>
    <w:rsid w:val="002D1751"/>
    <w:rsid w:val="002D241E"/>
    <w:rsid w:val="002D29E6"/>
    <w:rsid w:val="002D2E4A"/>
    <w:rsid w:val="002D3606"/>
    <w:rsid w:val="002D3761"/>
    <w:rsid w:val="002D3B1E"/>
    <w:rsid w:val="002D430A"/>
    <w:rsid w:val="002D45E7"/>
    <w:rsid w:val="002D4B1C"/>
    <w:rsid w:val="002D4D55"/>
    <w:rsid w:val="002D51C7"/>
    <w:rsid w:val="002D527D"/>
    <w:rsid w:val="002D5448"/>
    <w:rsid w:val="002D5F0A"/>
    <w:rsid w:val="002D6242"/>
    <w:rsid w:val="002D66CC"/>
    <w:rsid w:val="002D6730"/>
    <w:rsid w:val="002D6939"/>
    <w:rsid w:val="002D6AD3"/>
    <w:rsid w:val="002D6B3E"/>
    <w:rsid w:val="002D6DB3"/>
    <w:rsid w:val="002D6F70"/>
    <w:rsid w:val="002D7891"/>
    <w:rsid w:val="002E0808"/>
    <w:rsid w:val="002E0DFC"/>
    <w:rsid w:val="002E1E78"/>
    <w:rsid w:val="002E2395"/>
    <w:rsid w:val="002E23F8"/>
    <w:rsid w:val="002E2BC7"/>
    <w:rsid w:val="002E3658"/>
    <w:rsid w:val="002E36BE"/>
    <w:rsid w:val="002E5299"/>
    <w:rsid w:val="002E5651"/>
    <w:rsid w:val="002E5FAB"/>
    <w:rsid w:val="002E7204"/>
    <w:rsid w:val="002F14E5"/>
    <w:rsid w:val="002F1EFB"/>
    <w:rsid w:val="002F23B8"/>
    <w:rsid w:val="002F32E0"/>
    <w:rsid w:val="002F35B6"/>
    <w:rsid w:val="002F3C00"/>
    <w:rsid w:val="002F46DA"/>
    <w:rsid w:val="002F4758"/>
    <w:rsid w:val="002F47B4"/>
    <w:rsid w:val="002F4C0E"/>
    <w:rsid w:val="002F5B6E"/>
    <w:rsid w:val="002F6A1D"/>
    <w:rsid w:val="002F6E55"/>
    <w:rsid w:val="002F73A3"/>
    <w:rsid w:val="003003C8"/>
    <w:rsid w:val="00300DE7"/>
    <w:rsid w:val="00301169"/>
    <w:rsid w:val="003011B6"/>
    <w:rsid w:val="003014B6"/>
    <w:rsid w:val="00301715"/>
    <w:rsid w:val="00301F0F"/>
    <w:rsid w:val="003021D1"/>
    <w:rsid w:val="00303127"/>
    <w:rsid w:val="003046E6"/>
    <w:rsid w:val="00304AA8"/>
    <w:rsid w:val="003064F7"/>
    <w:rsid w:val="00306FD5"/>
    <w:rsid w:val="003072D9"/>
    <w:rsid w:val="00311FD1"/>
    <w:rsid w:val="00312033"/>
    <w:rsid w:val="00312E6A"/>
    <w:rsid w:val="00313819"/>
    <w:rsid w:val="00314E12"/>
    <w:rsid w:val="00315058"/>
    <w:rsid w:val="0031702F"/>
    <w:rsid w:val="003170B6"/>
    <w:rsid w:val="00317202"/>
    <w:rsid w:val="00317567"/>
    <w:rsid w:val="003206B6"/>
    <w:rsid w:val="00320DD7"/>
    <w:rsid w:val="00321D3A"/>
    <w:rsid w:val="00322225"/>
    <w:rsid w:val="00322A35"/>
    <w:rsid w:val="00322F23"/>
    <w:rsid w:val="00323D69"/>
    <w:rsid w:val="00324614"/>
    <w:rsid w:val="003247FC"/>
    <w:rsid w:val="00324BA6"/>
    <w:rsid w:val="00326197"/>
    <w:rsid w:val="00326206"/>
    <w:rsid w:val="0032667E"/>
    <w:rsid w:val="00326C33"/>
    <w:rsid w:val="00326E62"/>
    <w:rsid w:val="00327055"/>
    <w:rsid w:val="00327070"/>
    <w:rsid w:val="003273A7"/>
    <w:rsid w:val="003278F0"/>
    <w:rsid w:val="00327A9C"/>
    <w:rsid w:val="00327EAE"/>
    <w:rsid w:val="00330C28"/>
    <w:rsid w:val="00330E37"/>
    <w:rsid w:val="0033103A"/>
    <w:rsid w:val="00331C5C"/>
    <w:rsid w:val="00331ECA"/>
    <w:rsid w:val="00331FEB"/>
    <w:rsid w:val="003325D8"/>
    <w:rsid w:val="00332C58"/>
    <w:rsid w:val="0033358C"/>
    <w:rsid w:val="0033386D"/>
    <w:rsid w:val="00334551"/>
    <w:rsid w:val="00334BBA"/>
    <w:rsid w:val="003352FD"/>
    <w:rsid w:val="00335CCB"/>
    <w:rsid w:val="00335E50"/>
    <w:rsid w:val="00336380"/>
    <w:rsid w:val="00337375"/>
    <w:rsid w:val="0033771B"/>
    <w:rsid w:val="00337748"/>
    <w:rsid w:val="00337C28"/>
    <w:rsid w:val="0034154B"/>
    <w:rsid w:val="003416BF"/>
    <w:rsid w:val="00341B5E"/>
    <w:rsid w:val="00341FAB"/>
    <w:rsid w:val="00342486"/>
    <w:rsid w:val="00342B04"/>
    <w:rsid w:val="003437B8"/>
    <w:rsid w:val="00344B48"/>
    <w:rsid w:val="00345185"/>
    <w:rsid w:val="003457A1"/>
    <w:rsid w:val="00346485"/>
    <w:rsid w:val="003468EB"/>
    <w:rsid w:val="003473E7"/>
    <w:rsid w:val="00347658"/>
    <w:rsid w:val="003479C1"/>
    <w:rsid w:val="00347BCD"/>
    <w:rsid w:val="00347C4F"/>
    <w:rsid w:val="00347C8C"/>
    <w:rsid w:val="0035017C"/>
    <w:rsid w:val="003502B3"/>
    <w:rsid w:val="00350AD0"/>
    <w:rsid w:val="00351DA2"/>
    <w:rsid w:val="00352127"/>
    <w:rsid w:val="0035239B"/>
    <w:rsid w:val="00352F28"/>
    <w:rsid w:val="00353584"/>
    <w:rsid w:val="00353850"/>
    <w:rsid w:val="0035395E"/>
    <w:rsid w:val="00353B04"/>
    <w:rsid w:val="00353F38"/>
    <w:rsid w:val="00354CFD"/>
    <w:rsid w:val="00354F08"/>
    <w:rsid w:val="0035580C"/>
    <w:rsid w:val="0035581E"/>
    <w:rsid w:val="00355AAA"/>
    <w:rsid w:val="003568B6"/>
    <w:rsid w:val="00356A75"/>
    <w:rsid w:val="003610C0"/>
    <w:rsid w:val="00362D8A"/>
    <w:rsid w:val="003635DD"/>
    <w:rsid w:val="0036422E"/>
    <w:rsid w:val="00364A13"/>
    <w:rsid w:val="00364AB4"/>
    <w:rsid w:val="00364FA9"/>
    <w:rsid w:val="00365440"/>
    <w:rsid w:val="0036583C"/>
    <w:rsid w:val="00365A84"/>
    <w:rsid w:val="00365ED2"/>
    <w:rsid w:val="003660EE"/>
    <w:rsid w:val="00367323"/>
    <w:rsid w:val="00367D98"/>
    <w:rsid w:val="00370854"/>
    <w:rsid w:val="0037091E"/>
    <w:rsid w:val="00370C45"/>
    <w:rsid w:val="00370F34"/>
    <w:rsid w:val="0037179E"/>
    <w:rsid w:val="00371A76"/>
    <w:rsid w:val="00372C2D"/>
    <w:rsid w:val="003731DF"/>
    <w:rsid w:val="0037329E"/>
    <w:rsid w:val="003736B7"/>
    <w:rsid w:val="00373C51"/>
    <w:rsid w:val="00373DAD"/>
    <w:rsid w:val="003749F7"/>
    <w:rsid w:val="003754A0"/>
    <w:rsid w:val="003755FC"/>
    <w:rsid w:val="003757FF"/>
    <w:rsid w:val="00376625"/>
    <w:rsid w:val="00376756"/>
    <w:rsid w:val="0037711A"/>
    <w:rsid w:val="00377B90"/>
    <w:rsid w:val="00380216"/>
    <w:rsid w:val="0038080E"/>
    <w:rsid w:val="00380CC9"/>
    <w:rsid w:val="0038154E"/>
    <w:rsid w:val="0038196B"/>
    <w:rsid w:val="00382B56"/>
    <w:rsid w:val="00382F14"/>
    <w:rsid w:val="003843D0"/>
    <w:rsid w:val="00384D3A"/>
    <w:rsid w:val="00385162"/>
    <w:rsid w:val="003854EF"/>
    <w:rsid w:val="00385928"/>
    <w:rsid w:val="00385E03"/>
    <w:rsid w:val="003863E5"/>
    <w:rsid w:val="00386B33"/>
    <w:rsid w:val="003876CD"/>
    <w:rsid w:val="00387995"/>
    <w:rsid w:val="00387A68"/>
    <w:rsid w:val="00390626"/>
    <w:rsid w:val="00390841"/>
    <w:rsid w:val="00390B63"/>
    <w:rsid w:val="003913BD"/>
    <w:rsid w:val="003916D5"/>
    <w:rsid w:val="00391781"/>
    <w:rsid w:val="00392001"/>
    <w:rsid w:val="00392811"/>
    <w:rsid w:val="00393115"/>
    <w:rsid w:val="003931E6"/>
    <w:rsid w:val="00393345"/>
    <w:rsid w:val="003935C3"/>
    <w:rsid w:val="00393887"/>
    <w:rsid w:val="003939EF"/>
    <w:rsid w:val="003940C5"/>
    <w:rsid w:val="003954A3"/>
    <w:rsid w:val="0039614A"/>
    <w:rsid w:val="003966B0"/>
    <w:rsid w:val="003967E3"/>
    <w:rsid w:val="00397419"/>
    <w:rsid w:val="003A0F48"/>
    <w:rsid w:val="003A1A42"/>
    <w:rsid w:val="003A1FDC"/>
    <w:rsid w:val="003A2566"/>
    <w:rsid w:val="003A2D9C"/>
    <w:rsid w:val="003A349A"/>
    <w:rsid w:val="003A359C"/>
    <w:rsid w:val="003A3DF5"/>
    <w:rsid w:val="003A40EC"/>
    <w:rsid w:val="003A490C"/>
    <w:rsid w:val="003A4D78"/>
    <w:rsid w:val="003A5DC1"/>
    <w:rsid w:val="003A5E24"/>
    <w:rsid w:val="003A5EAA"/>
    <w:rsid w:val="003A630A"/>
    <w:rsid w:val="003A7C29"/>
    <w:rsid w:val="003A7D5F"/>
    <w:rsid w:val="003B0A0C"/>
    <w:rsid w:val="003B0B17"/>
    <w:rsid w:val="003B11B2"/>
    <w:rsid w:val="003B174C"/>
    <w:rsid w:val="003B1776"/>
    <w:rsid w:val="003B1EAE"/>
    <w:rsid w:val="003B1F73"/>
    <w:rsid w:val="003B2037"/>
    <w:rsid w:val="003B2698"/>
    <w:rsid w:val="003B47BC"/>
    <w:rsid w:val="003B4912"/>
    <w:rsid w:val="003B4CB7"/>
    <w:rsid w:val="003B52F6"/>
    <w:rsid w:val="003B5ECF"/>
    <w:rsid w:val="003B6764"/>
    <w:rsid w:val="003B6B09"/>
    <w:rsid w:val="003B720D"/>
    <w:rsid w:val="003B7254"/>
    <w:rsid w:val="003B7388"/>
    <w:rsid w:val="003B77A1"/>
    <w:rsid w:val="003B79D4"/>
    <w:rsid w:val="003C009A"/>
    <w:rsid w:val="003C0C3F"/>
    <w:rsid w:val="003C1C5F"/>
    <w:rsid w:val="003C22B9"/>
    <w:rsid w:val="003C3721"/>
    <w:rsid w:val="003C3EE2"/>
    <w:rsid w:val="003C40B2"/>
    <w:rsid w:val="003C4838"/>
    <w:rsid w:val="003C4970"/>
    <w:rsid w:val="003C551D"/>
    <w:rsid w:val="003C62DF"/>
    <w:rsid w:val="003C6DA8"/>
    <w:rsid w:val="003C6E63"/>
    <w:rsid w:val="003C746F"/>
    <w:rsid w:val="003D01AC"/>
    <w:rsid w:val="003D1432"/>
    <w:rsid w:val="003D3217"/>
    <w:rsid w:val="003D3F16"/>
    <w:rsid w:val="003D445F"/>
    <w:rsid w:val="003D4804"/>
    <w:rsid w:val="003D4AA7"/>
    <w:rsid w:val="003D5326"/>
    <w:rsid w:val="003D5E6F"/>
    <w:rsid w:val="003D67FF"/>
    <w:rsid w:val="003D6E33"/>
    <w:rsid w:val="003D7101"/>
    <w:rsid w:val="003D773F"/>
    <w:rsid w:val="003D7BAC"/>
    <w:rsid w:val="003E0AD5"/>
    <w:rsid w:val="003E0C9D"/>
    <w:rsid w:val="003E12A2"/>
    <w:rsid w:val="003E1DA2"/>
    <w:rsid w:val="003E1F69"/>
    <w:rsid w:val="003E2959"/>
    <w:rsid w:val="003E2ECC"/>
    <w:rsid w:val="003E309A"/>
    <w:rsid w:val="003E3145"/>
    <w:rsid w:val="003E3902"/>
    <w:rsid w:val="003E3AC3"/>
    <w:rsid w:val="003E41B6"/>
    <w:rsid w:val="003E4625"/>
    <w:rsid w:val="003E4AF9"/>
    <w:rsid w:val="003E4BC0"/>
    <w:rsid w:val="003E52B9"/>
    <w:rsid w:val="003E52D6"/>
    <w:rsid w:val="003E5336"/>
    <w:rsid w:val="003E53FE"/>
    <w:rsid w:val="003E5862"/>
    <w:rsid w:val="003E6C9A"/>
    <w:rsid w:val="003E789E"/>
    <w:rsid w:val="003F0392"/>
    <w:rsid w:val="003F03AC"/>
    <w:rsid w:val="003F12EC"/>
    <w:rsid w:val="003F1D09"/>
    <w:rsid w:val="003F231B"/>
    <w:rsid w:val="003F251D"/>
    <w:rsid w:val="003F29D6"/>
    <w:rsid w:val="003F3969"/>
    <w:rsid w:val="003F39BA"/>
    <w:rsid w:val="003F4C55"/>
    <w:rsid w:val="003F4DC5"/>
    <w:rsid w:val="003F57F5"/>
    <w:rsid w:val="003F623D"/>
    <w:rsid w:val="003F6BA7"/>
    <w:rsid w:val="003F7B32"/>
    <w:rsid w:val="003F7C15"/>
    <w:rsid w:val="00400D6E"/>
    <w:rsid w:val="004016DD"/>
    <w:rsid w:val="00401DFC"/>
    <w:rsid w:val="00402D8F"/>
    <w:rsid w:val="00403354"/>
    <w:rsid w:val="004037B7"/>
    <w:rsid w:val="00404F09"/>
    <w:rsid w:val="004051A0"/>
    <w:rsid w:val="00405639"/>
    <w:rsid w:val="00405758"/>
    <w:rsid w:val="00407E26"/>
    <w:rsid w:val="004102B5"/>
    <w:rsid w:val="00410C17"/>
    <w:rsid w:val="004113D0"/>
    <w:rsid w:val="0041146F"/>
    <w:rsid w:val="00411BCD"/>
    <w:rsid w:val="00411E42"/>
    <w:rsid w:val="00411FFD"/>
    <w:rsid w:val="0041235B"/>
    <w:rsid w:val="0041260D"/>
    <w:rsid w:val="00412F09"/>
    <w:rsid w:val="00414A5A"/>
    <w:rsid w:val="00415849"/>
    <w:rsid w:val="00415AD8"/>
    <w:rsid w:val="00415B9C"/>
    <w:rsid w:val="00416040"/>
    <w:rsid w:val="00416974"/>
    <w:rsid w:val="00416DAE"/>
    <w:rsid w:val="00417E22"/>
    <w:rsid w:val="004207E2"/>
    <w:rsid w:val="004213F0"/>
    <w:rsid w:val="004220E0"/>
    <w:rsid w:val="0042308B"/>
    <w:rsid w:val="0042342B"/>
    <w:rsid w:val="0042410F"/>
    <w:rsid w:val="00424399"/>
    <w:rsid w:val="00424EDA"/>
    <w:rsid w:val="00424F32"/>
    <w:rsid w:val="00424F7E"/>
    <w:rsid w:val="004255D2"/>
    <w:rsid w:val="00425640"/>
    <w:rsid w:val="00425E1B"/>
    <w:rsid w:val="00426301"/>
    <w:rsid w:val="00426C73"/>
    <w:rsid w:val="00427D4C"/>
    <w:rsid w:val="00431045"/>
    <w:rsid w:val="004310A0"/>
    <w:rsid w:val="00431333"/>
    <w:rsid w:val="00431940"/>
    <w:rsid w:val="0043317A"/>
    <w:rsid w:val="0043470D"/>
    <w:rsid w:val="00434B2E"/>
    <w:rsid w:val="00434B30"/>
    <w:rsid w:val="004353D1"/>
    <w:rsid w:val="00435C05"/>
    <w:rsid w:val="00435FBB"/>
    <w:rsid w:val="00435FF8"/>
    <w:rsid w:val="0043663D"/>
    <w:rsid w:val="00437AEE"/>
    <w:rsid w:val="00437ED2"/>
    <w:rsid w:val="00437FAA"/>
    <w:rsid w:val="00440842"/>
    <w:rsid w:val="004421A6"/>
    <w:rsid w:val="004421C0"/>
    <w:rsid w:val="00442C1B"/>
    <w:rsid w:val="00442C98"/>
    <w:rsid w:val="0044335A"/>
    <w:rsid w:val="004433CD"/>
    <w:rsid w:val="004437C4"/>
    <w:rsid w:val="004439F5"/>
    <w:rsid w:val="00443B87"/>
    <w:rsid w:val="00443FB8"/>
    <w:rsid w:val="00444859"/>
    <w:rsid w:val="004455EC"/>
    <w:rsid w:val="00446B1C"/>
    <w:rsid w:val="00447042"/>
    <w:rsid w:val="00447856"/>
    <w:rsid w:val="004504A0"/>
    <w:rsid w:val="00450668"/>
    <w:rsid w:val="0045162C"/>
    <w:rsid w:val="00452C2C"/>
    <w:rsid w:val="00453A3E"/>
    <w:rsid w:val="00453AF1"/>
    <w:rsid w:val="00454636"/>
    <w:rsid w:val="00454C02"/>
    <w:rsid w:val="00455D81"/>
    <w:rsid w:val="00455EF3"/>
    <w:rsid w:val="00456B1F"/>
    <w:rsid w:val="0045746B"/>
    <w:rsid w:val="00457C22"/>
    <w:rsid w:val="00457F48"/>
    <w:rsid w:val="00460008"/>
    <w:rsid w:val="00460023"/>
    <w:rsid w:val="00460773"/>
    <w:rsid w:val="00460819"/>
    <w:rsid w:val="0046162C"/>
    <w:rsid w:val="0046166A"/>
    <w:rsid w:val="0046233A"/>
    <w:rsid w:val="00462C6E"/>
    <w:rsid w:val="00464157"/>
    <w:rsid w:val="004643AC"/>
    <w:rsid w:val="00464611"/>
    <w:rsid w:val="00465292"/>
    <w:rsid w:val="004656B3"/>
    <w:rsid w:val="00465D73"/>
    <w:rsid w:val="0047027C"/>
    <w:rsid w:val="00470D90"/>
    <w:rsid w:val="00471189"/>
    <w:rsid w:val="00471243"/>
    <w:rsid w:val="00472685"/>
    <w:rsid w:val="00473585"/>
    <w:rsid w:val="00475759"/>
    <w:rsid w:val="0047650A"/>
    <w:rsid w:val="00476FBD"/>
    <w:rsid w:val="00477415"/>
    <w:rsid w:val="00477526"/>
    <w:rsid w:val="00477C42"/>
    <w:rsid w:val="00477DBE"/>
    <w:rsid w:val="00481986"/>
    <w:rsid w:val="0048242B"/>
    <w:rsid w:val="00483066"/>
    <w:rsid w:val="004836EC"/>
    <w:rsid w:val="00484152"/>
    <w:rsid w:val="00484FB9"/>
    <w:rsid w:val="00485501"/>
    <w:rsid w:val="00485534"/>
    <w:rsid w:val="004863DA"/>
    <w:rsid w:val="0048645E"/>
    <w:rsid w:val="00487836"/>
    <w:rsid w:val="0049040B"/>
    <w:rsid w:val="00490BF7"/>
    <w:rsid w:val="00492291"/>
    <w:rsid w:val="00493556"/>
    <w:rsid w:val="0049366C"/>
    <w:rsid w:val="004937DA"/>
    <w:rsid w:val="00493851"/>
    <w:rsid w:val="00493E36"/>
    <w:rsid w:val="00497479"/>
    <w:rsid w:val="00497541"/>
    <w:rsid w:val="00497614"/>
    <w:rsid w:val="00497AEC"/>
    <w:rsid w:val="00497CBF"/>
    <w:rsid w:val="004A0998"/>
    <w:rsid w:val="004A09AD"/>
    <w:rsid w:val="004A13AD"/>
    <w:rsid w:val="004A1EBA"/>
    <w:rsid w:val="004A2240"/>
    <w:rsid w:val="004A2B8B"/>
    <w:rsid w:val="004A2D99"/>
    <w:rsid w:val="004A3766"/>
    <w:rsid w:val="004A383A"/>
    <w:rsid w:val="004A4E23"/>
    <w:rsid w:val="004A54EF"/>
    <w:rsid w:val="004A5CDA"/>
    <w:rsid w:val="004A6243"/>
    <w:rsid w:val="004A66D7"/>
    <w:rsid w:val="004A6AC4"/>
    <w:rsid w:val="004A6D84"/>
    <w:rsid w:val="004A745A"/>
    <w:rsid w:val="004B08AE"/>
    <w:rsid w:val="004B0A72"/>
    <w:rsid w:val="004B0E8F"/>
    <w:rsid w:val="004B1019"/>
    <w:rsid w:val="004B20AB"/>
    <w:rsid w:val="004B2331"/>
    <w:rsid w:val="004B2DFC"/>
    <w:rsid w:val="004B37A8"/>
    <w:rsid w:val="004B3889"/>
    <w:rsid w:val="004B389B"/>
    <w:rsid w:val="004B3AB9"/>
    <w:rsid w:val="004B4830"/>
    <w:rsid w:val="004B4D12"/>
    <w:rsid w:val="004B4D5A"/>
    <w:rsid w:val="004B507F"/>
    <w:rsid w:val="004B5548"/>
    <w:rsid w:val="004B5FDA"/>
    <w:rsid w:val="004B606C"/>
    <w:rsid w:val="004B7A56"/>
    <w:rsid w:val="004B7D6C"/>
    <w:rsid w:val="004B7F7F"/>
    <w:rsid w:val="004B7F80"/>
    <w:rsid w:val="004C0F23"/>
    <w:rsid w:val="004C194C"/>
    <w:rsid w:val="004C19F7"/>
    <w:rsid w:val="004C1AEA"/>
    <w:rsid w:val="004C216B"/>
    <w:rsid w:val="004C2773"/>
    <w:rsid w:val="004C2A8D"/>
    <w:rsid w:val="004C2C34"/>
    <w:rsid w:val="004C2FCE"/>
    <w:rsid w:val="004C330F"/>
    <w:rsid w:val="004C398C"/>
    <w:rsid w:val="004C3A58"/>
    <w:rsid w:val="004C489A"/>
    <w:rsid w:val="004C498D"/>
    <w:rsid w:val="004C4E1A"/>
    <w:rsid w:val="004C4E80"/>
    <w:rsid w:val="004C778B"/>
    <w:rsid w:val="004C7818"/>
    <w:rsid w:val="004D01BC"/>
    <w:rsid w:val="004D0A7E"/>
    <w:rsid w:val="004D0AF1"/>
    <w:rsid w:val="004D127F"/>
    <w:rsid w:val="004D12E9"/>
    <w:rsid w:val="004D1F26"/>
    <w:rsid w:val="004D26EE"/>
    <w:rsid w:val="004D2F10"/>
    <w:rsid w:val="004D3259"/>
    <w:rsid w:val="004D38A9"/>
    <w:rsid w:val="004D3FD9"/>
    <w:rsid w:val="004D4CC0"/>
    <w:rsid w:val="004D5055"/>
    <w:rsid w:val="004D6127"/>
    <w:rsid w:val="004D6A41"/>
    <w:rsid w:val="004D6F0A"/>
    <w:rsid w:val="004D727C"/>
    <w:rsid w:val="004E25A8"/>
    <w:rsid w:val="004E3227"/>
    <w:rsid w:val="004E3537"/>
    <w:rsid w:val="004E3769"/>
    <w:rsid w:val="004E3777"/>
    <w:rsid w:val="004E5052"/>
    <w:rsid w:val="004E5847"/>
    <w:rsid w:val="004E5C36"/>
    <w:rsid w:val="004E5CCC"/>
    <w:rsid w:val="004E64E4"/>
    <w:rsid w:val="004E67CF"/>
    <w:rsid w:val="004E718D"/>
    <w:rsid w:val="004E76CD"/>
    <w:rsid w:val="004E7A06"/>
    <w:rsid w:val="004E7CB4"/>
    <w:rsid w:val="004E7F1F"/>
    <w:rsid w:val="004F0486"/>
    <w:rsid w:val="004F0F18"/>
    <w:rsid w:val="004F11AC"/>
    <w:rsid w:val="004F366E"/>
    <w:rsid w:val="004F3868"/>
    <w:rsid w:val="004F3A02"/>
    <w:rsid w:val="004F3D55"/>
    <w:rsid w:val="004F4790"/>
    <w:rsid w:val="004F4826"/>
    <w:rsid w:val="004F551C"/>
    <w:rsid w:val="004F5AC1"/>
    <w:rsid w:val="004F6088"/>
    <w:rsid w:val="004F636C"/>
    <w:rsid w:val="004F6D77"/>
    <w:rsid w:val="00500270"/>
    <w:rsid w:val="0050078B"/>
    <w:rsid w:val="00501143"/>
    <w:rsid w:val="00501454"/>
    <w:rsid w:val="00501C63"/>
    <w:rsid w:val="0050210F"/>
    <w:rsid w:val="00502B68"/>
    <w:rsid w:val="00502C3B"/>
    <w:rsid w:val="00502C95"/>
    <w:rsid w:val="00502D5E"/>
    <w:rsid w:val="00502EA1"/>
    <w:rsid w:val="0050316B"/>
    <w:rsid w:val="00503196"/>
    <w:rsid w:val="00503220"/>
    <w:rsid w:val="005034AA"/>
    <w:rsid w:val="00503E71"/>
    <w:rsid w:val="00503E7F"/>
    <w:rsid w:val="005049C9"/>
    <w:rsid w:val="005056C8"/>
    <w:rsid w:val="00505884"/>
    <w:rsid w:val="00505A76"/>
    <w:rsid w:val="00505BEB"/>
    <w:rsid w:val="0050633F"/>
    <w:rsid w:val="00506650"/>
    <w:rsid w:val="00506883"/>
    <w:rsid w:val="00507D8E"/>
    <w:rsid w:val="00512676"/>
    <w:rsid w:val="00512AED"/>
    <w:rsid w:val="00512D2E"/>
    <w:rsid w:val="00513444"/>
    <w:rsid w:val="00513E00"/>
    <w:rsid w:val="00514ADC"/>
    <w:rsid w:val="00515762"/>
    <w:rsid w:val="005159D5"/>
    <w:rsid w:val="00515C79"/>
    <w:rsid w:val="00516F20"/>
    <w:rsid w:val="00517021"/>
    <w:rsid w:val="005172FB"/>
    <w:rsid w:val="00517514"/>
    <w:rsid w:val="00517536"/>
    <w:rsid w:val="005216CF"/>
    <w:rsid w:val="00521B06"/>
    <w:rsid w:val="00521EE1"/>
    <w:rsid w:val="00522CE6"/>
    <w:rsid w:val="0052304B"/>
    <w:rsid w:val="0052323C"/>
    <w:rsid w:val="0052365A"/>
    <w:rsid w:val="005239B8"/>
    <w:rsid w:val="00523F23"/>
    <w:rsid w:val="0052402C"/>
    <w:rsid w:val="005241C9"/>
    <w:rsid w:val="00524377"/>
    <w:rsid w:val="00524822"/>
    <w:rsid w:val="00525485"/>
    <w:rsid w:val="005256B8"/>
    <w:rsid w:val="00525C25"/>
    <w:rsid w:val="00525F98"/>
    <w:rsid w:val="0052628D"/>
    <w:rsid w:val="00526BB3"/>
    <w:rsid w:val="005300A9"/>
    <w:rsid w:val="00531B40"/>
    <w:rsid w:val="00532FD2"/>
    <w:rsid w:val="00533126"/>
    <w:rsid w:val="00534036"/>
    <w:rsid w:val="00534280"/>
    <w:rsid w:val="00534528"/>
    <w:rsid w:val="00534FF9"/>
    <w:rsid w:val="0053535D"/>
    <w:rsid w:val="00535410"/>
    <w:rsid w:val="005354FD"/>
    <w:rsid w:val="00535E1A"/>
    <w:rsid w:val="0053734A"/>
    <w:rsid w:val="0054060A"/>
    <w:rsid w:val="00540DCD"/>
    <w:rsid w:val="0054167C"/>
    <w:rsid w:val="00541BC5"/>
    <w:rsid w:val="0054231E"/>
    <w:rsid w:val="0054267F"/>
    <w:rsid w:val="005447F9"/>
    <w:rsid w:val="00546221"/>
    <w:rsid w:val="00546F9C"/>
    <w:rsid w:val="005474FC"/>
    <w:rsid w:val="00547FD9"/>
    <w:rsid w:val="00551B31"/>
    <w:rsid w:val="005523BF"/>
    <w:rsid w:val="00553175"/>
    <w:rsid w:val="00553C46"/>
    <w:rsid w:val="0055421C"/>
    <w:rsid w:val="00554EA9"/>
    <w:rsid w:val="005550F1"/>
    <w:rsid w:val="00555AEA"/>
    <w:rsid w:val="00555BE8"/>
    <w:rsid w:val="00555F22"/>
    <w:rsid w:val="00556FFB"/>
    <w:rsid w:val="005570E4"/>
    <w:rsid w:val="0055720F"/>
    <w:rsid w:val="00557305"/>
    <w:rsid w:val="005609CE"/>
    <w:rsid w:val="005612E6"/>
    <w:rsid w:val="00561379"/>
    <w:rsid w:val="005617EE"/>
    <w:rsid w:val="005625CD"/>
    <w:rsid w:val="00563305"/>
    <w:rsid w:val="0056333E"/>
    <w:rsid w:val="00563DAF"/>
    <w:rsid w:val="00564ABD"/>
    <w:rsid w:val="005652DE"/>
    <w:rsid w:val="00565EEB"/>
    <w:rsid w:val="00565FEC"/>
    <w:rsid w:val="00566FD9"/>
    <w:rsid w:val="0056749B"/>
    <w:rsid w:val="00567D15"/>
    <w:rsid w:val="00570957"/>
    <w:rsid w:val="00571419"/>
    <w:rsid w:val="00571527"/>
    <w:rsid w:val="00571865"/>
    <w:rsid w:val="005718CF"/>
    <w:rsid w:val="00571ED7"/>
    <w:rsid w:val="005726FA"/>
    <w:rsid w:val="005728AE"/>
    <w:rsid w:val="0057501A"/>
    <w:rsid w:val="005750BF"/>
    <w:rsid w:val="005752E4"/>
    <w:rsid w:val="00575719"/>
    <w:rsid w:val="00575E71"/>
    <w:rsid w:val="00576357"/>
    <w:rsid w:val="00580A71"/>
    <w:rsid w:val="00581649"/>
    <w:rsid w:val="00582552"/>
    <w:rsid w:val="0058457B"/>
    <w:rsid w:val="00584646"/>
    <w:rsid w:val="00584652"/>
    <w:rsid w:val="00584AA3"/>
    <w:rsid w:val="00584DA6"/>
    <w:rsid w:val="0058505E"/>
    <w:rsid w:val="0058514D"/>
    <w:rsid w:val="005854E1"/>
    <w:rsid w:val="005858E6"/>
    <w:rsid w:val="00585AD1"/>
    <w:rsid w:val="00585BB8"/>
    <w:rsid w:val="00585ECD"/>
    <w:rsid w:val="00585F41"/>
    <w:rsid w:val="005870BD"/>
    <w:rsid w:val="00587888"/>
    <w:rsid w:val="00587E50"/>
    <w:rsid w:val="00590A48"/>
    <w:rsid w:val="005913B3"/>
    <w:rsid w:val="005914EA"/>
    <w:rsid w:val="00591BF5"/>
    <w:rsid w:val="00593472"/>
    <w:rsid w:val="005938E3"/>
    <w:rsid w:val="0059470B"/>
    <w:rsid w:val="00595487"/>
    <w:rsid w:val="00595E1D"/>
    <w:rsid w:val="00596771"/>
    <w:rsid w:val="00596E84"/>
    <w:rsid w:val="005A017F"/>
    <w:rsid w:val="005A03DB"/>
    <w:rsid w:val="005A1F8A"/>
    <w:rsid w:val="005A2111"/>
    <w:rsid w:val="005A26CD"/>
    <w:rsid w:val="005A30B1"/>
    <w:rsid w:val="005A3355"/>
    <w:rsid w:val="005A3689"/>
    <w:rsid w:val="005A42B8"/>
    <w:rsid w:val="005A54C5"/>
    <w:rsid w:val="005A56F4"/>
    <w:rsid w:val="005A59F2"/>
    <w:rsid w:val="005A699E"/>
    <w:rsid w:val="005A6D31"/>
    <w:rsid w:val="005A76F5"/>
    <w:rsid w:val="005B0923"/>
    <w:rsid w:val="005B1F17"/>
    <w:rsid w:val="005B2BAD"/>
    <w:rsid w:val="005B3924"/>
    <w:rsid w:val="005B4304"/>
    <w:rsid w:val="005C1719"/>
    <w:rsid w:val="005C199F"/>
    <w:rsid w:val="005C213E"/>
    <w:rsid w:val="005C31C5"/>
    <w:rsid w:val="005C43EA"/>
    <w:rsid w:val="005C44F9"/>
    <w:rsid w:val="005C5409"/>
    <w:rsid w:val="005C5B3D"/>
    <w:rsid w:val="005C6A6B"/>
    <w:rsid w:val="005C7350"/>
    <w:rsid w:val="005C75AF"/>
    <w:rsid w:val="005C7AA1"/>
    <w:rsid w:val="005C7E0A"/>
    <w:rsid w:val="005D034D"/>
    <w:rsid w:val="005D070C"/>
    <w:rsid w:val="005D1946"/>
    <w:rsid w:val="005D1FFB"/>
    <w:rsid w:val="005D289B"/>
    <w:rsid w:val="005D329B"/>
    <w:rsid w:val="005D34EF"/>
    <w:rsid w:val="005D3AEC"/>
    <w:rsid w:val="005D3C8B"/>
    <w:rsid w:val="005D3E38"/>
    <w:rsid w:val="005D3E5E"/>
    <w:rsid w:val="005D4089"/>
    <w:rsid w:val="005D41A4"/>
    <w:rsid w:val="005D464E"/>
    <w:rsid w:val="005D4974"/>
    <w:rsid w:val="005D577D"/>
    <w:rsid w:val="005E035E"/>
    <w:rsid w:val="005E05D5"/>
    <w:rsid w:val="005E0693"/>
    <w:rsid w:val="005E0A9B"/>
    <w:rsid w:val="005E0CD9"/>
    <w:rsid w:val="005E118B"/>
    <w:rsid w:val="005E1DD3"/>
    <w:rsid w:val="005E2B82"/>
    <w:rsid w:val="005E3CE3"/>
    <w:rsid w:val="005E4A07"/>
    <w:rsid w:val="005E4A65"/>
    <w:rsid w:val="005E4AE5"/>
    <w:rsid w:val="005E5E89"/>
    <w:rsid w:val="005E5FFF"/>
    <w:rsid w:val="005E67E8"/>
    <w:rsid w:val="005E69B7"/>
    <w:rsid w:val="005E75E1"/>
    <w:rsid w:val="005E781D"/>
    <w:rsid w:val="005E7F2D"/>
    <w:rsid w:val="005F0B30"/>
    <w:rsid w:val="005F162F"/>
    <w:rsid w:val="005F1939"/>
    <w:rsid w:val="005F20FE"/>
    <w:rsid w:val="005F2FC9"/>
    <w:rsid w:val="005F32C4"/>
    <w:rsid w:val="005F32DD"/>
    <w:rsid w:val="005F3366"/>
    <w:rsid w:val="005F385E"/>
    <w:rsid w:val="005F47FF"/>
    <w:rsid w:val="005F5355"/>
    <w:rsid w:val="005F5B89"/>
    <w:rsid w:val="005F6F28"/>
    <w:rsid w:val="005F73C7"/>
    <w:rsid w:val="005F799C"/>
    <w:rsid w:val="005F7B0C"/>
    <w:rsid w:val="005F7DDF"/>
    <w:rsid w:val="00600099"/>
    <w:rsid w:val="00600554"/>
    <w:rsid w:val="00600F18"/>
    <w:rsid w:val="006018B9"/>
    <w:rsid w:val="00601CE8"/>
    <w:rsid w:val="00601E01"/>
    <w:rsid w:val="00602846"/>
    <w:rsid w:val="00602D7C"/>
    <w:rsid w:val="00602DB4"/>
    <w:rsid w:val="00602E95"/>
    <w:rsid w:val="00602F02"/>
    <w:rsid w:val="006031D5"/>
    <w:rsid w:val="00603348"/>
    <w:rsid w:val="00603817"/>
    <w:rsid w:val="0060387B"/>
    <w:rsid w:val="00603ED9"/>
    <w:rsid w:val="00604114"/>
    <w:rsid w:val="00604959"/>
    <w:rsid w:val="006056C5"/>
    <w:rsid w:val="00605C5E"/>
    <w:rsid w:val="00605DB8"/>
    <w:rsid w:val="006060FB"/>
    <w:rsid w:val="00607CDA"/>
    <w:rsid w:val="00607E7E"/>
    <w:rsid w:val="00611099"/>
    <w:rsid w:val="00611113"/>
    <w:rsid w:val="0061205E"/>
    <w:rsid w:val="00612F07"/>
    <w:rsid w:val="00612FD8"/>
    <w:rsid w:val="00614959"/>
    <w:rsid w:val="00614AA5"/>
    <w:rsid w:val="00614B75"/>
    <w:rsid w:val="006150DE"/>
    <w:rsid w:val="006154AF"/>
    <w:rsid w:val="006154F3"/>
    <w:rsid w:val="00615FCA"/>
    <w:rsid w:val="00616416"/>
    <w:rsid w:val="00616D5D"/>
    <w:rsid w:val="00616F2A"/>
    <w:rsid w:val="00617AE7"/>
    <w:rsid w:val="0062023F"/>
    <w:rsid w:val="00620856"/>
    <w:rsid w:val="00620DA9"/>
    <w:rsid w:val="00620F75"/>
    <w:rsid w:val="0062167C"/>
    <w:rsid w:val="00621AC2"/>
    <w:rsid w:val="0062273D"/>
    <w:rsid w:val="00623102"/>
    <w:rsid w:val="006234DB"/>
    <w:rsid w:val="0062458C"/>
    <w:rsid w:val="0062544F"/>
    <w:rsid w:val="00625560"/>
    <w:rsid w:val="006265ED"/>
    <w:rsid w:val="006271A1"/>
    <w:rsid w:val="006273D3"/>
    <w:rsid w:val="006275D8"/>
    <w:rsid w:val="00627613"/>
    <w:rsid w:val="006308CF"/>
    <w:rsid w:val="00630C2C"/>
    <w:rsid w:val="0063209E"/>
    <w:rsid w:val="006323E0"/>
    <w:rsid w:val="006328FE"/>
    <w:rsid w:val="00632A4B"/>
    <w:rsid w:val="00633050"/>
    <w:rsid w:val="006333F1"/>
    <w:rsid w:val="00633FE4"/>
    <w:rsid w:val="006340A2"/>
    <w:rsid w:val="006355DD"/>
    <w:rsid w:val="00635796"/>
    <w:rsid w:val="00635F2F"/>
    <w:rsid w:val="00636D26"/>
    <w:rsid w:val="0063709C"/>
    <w:rsid w:val="006375BD"/>
    <w:rsid w:val="00637B0F"/>
    <w:rsid w:val="00640484"/>
    <w:rsid w:val="0064085E"/>
    <w:rsid w:val="00640EAD"/>
    <w:rsid w:val="00640F65"/>
    <w:rsid w:val="00641213"/>
    <w:rsid w:val="0064140B"/>
    <w:rsid w:val="00641C3E"/>
    <w:rsid w:val="00641C84"/>
    <w:rsid w:val="00643073"/>
    <w:rsid w:val="006430D8"/>
    <w:rsid w:val="006432A8"/>
    <w:rsid w:val="00644338"/>
    <w:rsid w:val="0064448A"/>
    <w:rsid w:val="0064502C"/>
    <w:rsid w:val="006450AB"/>
    <w:rsid w:val="0064572A"/>
    <w:rsid w:val="00647254"/>
    <w:rsid w:val="00647483"/>
    <w:rsid w:val="006511B2"/>
    <w:rsid w:val="00651ED1"/>
    <w:rsid w:val="006527E4"/>
    <w:rsid w:val="00652854"/>
    <w:rsid w:val="00652870"/>
    <w:rsid w:val="00652A1F"/>
    <w:rsid w:val="00652A89"/>
    <w:rsid w:val="00652AD6"/>
    <w:rsid w:val="00653413"/>
    <w:rsid w:val="006534DA"/>
    <w:rsid w:val="006545A0"/>
    <w:rsid w:val="006546E7"/>
    <w:rsid w:val="00654771"/>
    <w:rsid w:val="00654C34"/>
    <w:rsid w:val="00654F0C"/>
    <w:rsid w:val="0065504D"/>
    <w:rsid w:val="00655098"/>
    <w:rsid w:val="00655A26"/>
    <w:rsid w:val="00655D13"/>
    <w:rsid w:val="00655F73"/>
    <w:rsid w:val="00656F95"/>
    <w:rsid w:val="00657116"/>
    <w:rsid w:val="006600C1"/>
    <w:rsid w:val="00661559"/>
    <w:rsid w:val="00661B79"/>
    <w:rsid w:val="00663D8F"/>
    <w:rsid w:val="00664BB7"/>
    <w:rsid w:val="00665B5D"/>
    <w:rsid w:val="006670E7"/>
    <w:rsid w:val="0066710E"/>
    <w:rsid w:val="006676F0"/>
    <w:rsid w:val="006703A1"/>
    <w:rsid w:val="006703E4"/>
    <w:rsid w:val="006706CC"/>
    <w:rsid w:val="006706D0"/>
    <w:rsid w:val="0067074B"/>
    <w:rsid w:val="00670DA3"/>
    <w:rsid w:val="006715D4"/>
    <w:rsid w:val="00671995"/>
    <w:rsid w:val="00671C16"/>
    <w:rsid w:val="00671F79"/>
    <w:rsid w:val="006720B5"/>
    <w:rsid w:val="00672E12"/>
    <w:rsid w:val="00674056"/>
    <w:rsid w:val="00674D86"/>
    <w:rsid w:val="00674F79"/>
    <w:rsid w:val="00675321"/>
    <w:rsid w:val="00675D60"/>
    <w:rsid w:val="00676248"/>
    <w:rsid w:val="00676D31"/>
    <w:rsid w:val="00677156"/>
    <w:rsid w:val="006775C5"/>
    <w:rsid w:val="00677A03"/>
    <w:rsid w:val="006800A7"/>
    <w:rsid w:val="0068026A"/>
    <w:rsid w:val="00681968"/>
    <w:rsid w:val="006835C7"/>
    <w:rsid w:val="006858FB"/>
    <w:rsid w:val="00685CB2"/>
    <w:rsid w:val="0068691B"/>
    <w:rsid w:val="00686D43"/>
    <w:rsid w:val="006914C0"/>
    <w:rsid w:val="00691576"/>
    <w:rsid w:val="006924D1"/>
    <w:rsid w:val="006928D2"/>
    <w:rsid w:val="0069304A"/>
    <w:rsid w:val="00693A0E"/>
    <w:rsid w:val="00693B86"/>
    <w:rsid w:val="00693CD7"/>
    <w:rsid w:val="00693E9E"/>
    <w:rsid w:val="00695013"/>
    <w:rsid w:val="00695D0D"/>
    <w:rsid w:val="006971A1"/>
    <w:rsid w:val="00697EE8"/>
    <w:rsid w:val="006A01B8"/>
    <w:rsid w:val="006A03D1"/>
    <w:rsid w:val="006A048B"/>
    <w:rsid w:val="006A07CC"/>
    <w:rsid w:val="006A0D06"/>
    <w:rsid w:val="006A0F8D"/>
    <w:rsid w:val="006A0FB0"/>
    <w:rsid w:val="006A1509"/>
    <w:rsid w:val="006A1B28"/>
    <w:rsid w:val="006A1DC4"/>
    <w:rsid w:val="006A27B4"/>
    <w:rsid w:val="006A3786"/>
    <w:rsid w:val="006A4E05"/>
    <w:rsid w:val="006A59D3"/>
    <w:rsid w:val="006A5C03"/>
    <w:rsid w:val="006A5D21"/>
    <w:rsid w:val="006A5DBF"/>
    <w:rsid w:val="006A60B5"/>
    <w:rsid w:val="006A7583"/>
    <w:rsid w:val="006A7A7D"/>
    <w:rsid w:val="006B021D"/>
    <w:rsid w:val="006B2C56"/>
    <w:rsid w:val="006B2FFF"/>
    <w:rsid w:val="006B30C9"/>
    <w:rsid w:val="006B3433"/>
    <w:rsid w:val="006B3C60"/>
    <w:rsid w:val="006B4E79"/>
    <w:rsid w:val="006B4ED9"/>
    <w:rsid w:val="006B5B30"/>
    <w:rsid w:val="006B5EC9"/>
    <w:rsid w:val="006B6637"/>
    <w:rsid w:val="006B6C2E"/>
    <w:rsid w:val="006B7B89"/>
    <w:rsid w:val="006C0124"/>
    <w:rsid w:val="006C0642"/>
    <w:rsid w:val="006C0C8E"/>
    <w:rsid w:val="006C15E4"/>
    <w:rsid w:val="006C2051"/>
    <w:rsid w:val="006C2AB7"/>
    <w:rsid w:val="006C2F65"/>
    <w:rsid w:val="006C4262"/>
    <w:rsid w:val="006C4768"/>
    <w:rsid w:val="006C5A08"/>
    <w:rsid w:val="006C65FE"/>
    <w:rsid w:val="006C68E0"/>
    <w:rsid w:val="006C6E93"/>
    <w:rsid w:val="006C7281"/>
    <w:rsid w:val="006D061B"/>
    <w:rsid w:val="006D073C"/>
    <w:rsid w:val="006D164A"/>
    <w:rsid w:val="006D1829"/>
    <w:rsid w:val="006D2E30"/>
    <w:rsid w:val="006D2F04"/>
    <w:rsid w:val="006D352D"/>
    <w:rsid w:val="006D3E36"/>
    <w:rsid w:val="006D4B6C"/>
    <w:rsid w:val="006D5780"/>
    <w:rsid w:val="006D57B7"/>
    <w:rsid w:val="006D6096"/>
    <w:rsid w:val="006D72F7"/>
    <w:rsid w:val="006D7845"/>
    <w:rsid w:val="006D7D5F"/>
    <w:rsid w:val="006E02F6"/>
    <w:rsid w:val="006E0351"/>
    <w:rsid w:val="006E08E5"/>
    <w:rsid w:val="006E1FF6"/>
    <w:rsid w:val="006E21A8"/>
    <w:rsid w:val="006E23DA"/>
    <w:rsid w:val="006E2AB4"/>
    <w:rsid w:val="006E3317"/>
    <w:rsid w:val="006E35DB"/>
    <w:rsid w:val="006E3605"/>
    <w:rsid w:val="006E39B1"/>
    <w:rsid w:val="006E425F"/>
    <w:rsid w:val="006E485F"/>
    <w:rsid w:val="006E4E33"/>
    <w:rsid w:val="006E5053"/>
    <w:rsid w:val="006E5150"/>
    <w:rsid w:val="006E57A1"/>
    <w:rsid w:val="006E5F16"/>
    <w:rsid w:val="006E60E8"/>
    <w:rsid w:val="006E60EC"/>
    <w:rsid w:val="006E6DB5"/>
    <w:rsid w:val="006E6FDE"/>
    <w:rsid w:val="006E6FE9"/>
    <w:rsid w:val="006E7814"/>
    <w:rsid w:val="006E7BC2"/>
    <w:rsid w:val="006E7F8B"/>
    <w:rsid w:val="006F0854"/>
    <w:rsid w:val="006F0AFE"/>
    <w:rsid w:val="006F0F49"/>
    <w:rsid w:val="006F3B36"/>
    <w:rsid w:val="006F3D2F"/>
    <w:rsid w:val="006F3E27"/>
    <w:rsid w:val="006F4311"/>
    <w:rsid w:val="006F4810"/>
    <w:rsid w:val="006F5736"/>
    <w:rsid w:val="006F58AB"/>
    <w:rsid w:val="006F6550"/>
    <w:rsid w:val="006F6969"/>
    <w:rsid w:val="006F6CD2"/>
    <w:rsid w:val="006F75C5"/>
    <w:rsid w:val="007002D9"/>
    <w:rsid w:val="00700A92"/>
    <w:rsid w:val="00700CC2"/>
    <w:rsid w:val="00701079"/>
    <w:rsid w:val="0070189C"/>
    <w:rsid w:val="00701D7D"/>
    <w:rsid w:val="00702EB3"/>
    <w:rsid w:val="00702FE1"/>
    <w:rsid w:val="007031A6"/>
    <w:rsid w:val="0070328A"/>
    <w:rsid w:val="00703867"/>
    <w:rsid w:val="00703A78"/>
    <w:rsid w:val="00704B89"/>
    <w:rsid w:val="00705356"/>
    <w:rsid w:val="00705A1C"/>
    <w:rsid w:val="007064BB"/>
    <w:rsid w:val="0070680F"/>
    <w:rsid w:val="00706A58"/>
    <w:rsid w:val="007074EA"/>
    <w:rsid w:val="0070784B"/>
    <w:rsid w:val="00707D0F"/>
    <w:rsid w:val="00707DC4"/>
    <w:rsid w:val="00711787"/>
    <w:rsid w:val="00711A4E"/>
    <w:rsid w:val="007120C8"/>
    <w:rsid w:val="00712314"/>
    <w:rsid w:val="00712774"/>
    <w:rsid w:val="00712F38"/>
    <w:rsid w:val="00713115"/>
    <w:rsid w:val="00713A01"/>
    <w:rsid w:val="00713A6B"/>
    <w:rsid w:val="00713EED"/>
    <w:rsid w:val="00714E47"/>
    <w:rsid w:val="00715065"/>
    <w:rsid w:val="00715AEF"/>
    <w:rsid w:val="007167ED"/>
    <w:rsid w:val="00716AFD"/>
    <w:rsid w:val="00716BD8"/>
    <w:rsid w:val="007173CE"/>
    <w:rsid w:val="00717508"/>
    <w:rsid w:val="00721323"/>
    <w:rsid w:val="00721800"/>
    <w:rsid w:val="0072448F"/>
    <w:rsid w:val="00724AD3"/>
    <w:rsid w:val="00724C69"/>
    <w:rsid w:val="0072572D"/>
    <w:rsid w:val="00725C75"/>
    <w:rsid w:val="00726A1A"/>
    <w:rsid w:val="00726D3E"/>
    <w:rsid w:val="0072754A"/>
    <w:rsid w:val="00727C9A"/>
    <w:rsid w:val="0073077F"/>
    <w:rsid w:val="0073086E"/>
    <w:rsid w:val="00730F75"/>
    <w:rsid w:val="00731579"/>
    <w:rsid w:val="0073290D"/>
    <w:rsid w:val="00732BD7"/>
    <w:rsid w:val="00732EF4"/>
    <w:rsid w:val="00734763"/>
    <w:rsid w:val="007349F9"/>
    <w:rsid w:val="00734A90"/>
    <w:rsid w:val="0073532F"/>
    <w:rsid w:val="007360E7"/>
    <w:rsid w:val="0073659F"/>
    <w:rsid w:val="007367B5"/>
    <w:rsid w:val="0073689F"/>
    <w:rsid w:val="00736910"/>
    <w:rsid w:val="00736DAA"/>
    <w:rsid w:val="00737145"/>
    <w:rsid w:val="0073743D"/>
    <w:rsid w:val="00737ACE"/>
    <w:rsid w:val="00737EE1"/>
    <w:rsid w:val="00740004"/>
    <w:rsid w:val="00740AF5"/>
    <w:rsid w:val="00740C35"/>
    <w:rsid w:val="0074105E"/>
    <w:rsid w:val="00741A83"/>
    <w:rsid w:val="0074249C"/>
    <w:rsid w:val="00742DF5"/>
    <w:rsid w:val="00743589"/>
    <w:rsid w:val="007440DE"/>
    <w:rsid w:val="00744E91"/>
    <w:rsid w:val="00745617"/>
    <w:rsid w:val="00745F4F"/>
    <w:rsid w:val="007468ED"/>
    <w:rsid w:val="00746D66"/>
    <w:rsid w:val="00747566"/>
    <w:rsid w:val="00747677"/>
    <w:rsid w:val="007476BD"/>
    <w:rsid w:val="00747D94"/>
    <w:rsid w:val="00747FBD"/>
    <w:rsid w:val="0075029E"/>
    <w:rsid w:val="007505ED"/>
    <w:rsid w:val="0075153E"/>
    <w:rsid w:val="00751D44"/>
    <w:rsid w:val="00752AEB"/>
    <w:rsid w:val="00752DD0"/>
    <w:rsid w:val="0075310F"/>
    <w:rsid w:val="00753EBA"/>
    <w:rsid w:val="007540EC"/>
    <w:rsid w:val="007543B2"/>
    <w:rsid w:val="00754474"/>
    <w:rsid w:val="00754499"/>
    <w:rsid w:val="007547A6"/>
    <w:rsid w:val="0075507F"/>
    <w:rsid w:val="00756D18"/>
    <w:rsid w:val="0075789B"/>
    <w:rsid w:val="00760785"/>
    <w:rsid w:val="00761040"/>
    <w:rsid w:val="0076299F"/>
    <w:rsid w:val="00763411"/>
    <w:rsid w:val="007638CE"/>
    <w:rsid w:val="007638FF"/>
    <w:rsid w:val="0076486E"/>
    <w:rsid w:val="007649BA"/>
    <w:rsid w:val="00764D19"/>
    <w:rsid w:val="00765E8F"/>
    <w:rsid w:val="00767F95"/>
    <w:rsid w:val="007700B5"/>
    <w:rsid w:val="00770397"/>
    <w:rsid w:val="00770D20"/>
    <w:rsid w:val="00771405"/>
    <w:rsid w:val="00771472"/>
    <w:rsid w:val="00771CED"/>
    <w:rsid w:val="007720DF"/>
    <w:rsid w:val="00772F5C"/>
    <w:rsid w:val="007732D2"/>
    <w:rsid w:val="0077360D"/>
    <w:rsid w:val="007742A2"/>
    <w:rsid w:val="007748AD"/>
    <w:rsid w:val="00775083"/>
    <w:rsid w:val="0077552E"/>
    <w:rsid w:val="00775572"/>
    <w:rsid w:val="0077723E"/>
    <w:rsid w:val="0077733E"/>
    <w:rsid w:val="00780CEF"/>
    <w:rsid w:val="0078114C"/>
    <w:rsid w:val="00782036"/>
    <w:rsid w:val="00783292"/>
    <w:rsid w:val="00783984"/>
    <w:rsid w:val="00783A8F"/>
    <w:rsid w:val="00783CB0"/>
    <w:rsid w:val="007848E5"/>
    <w:rsid w:val="00784C3F"/>
    <w:rsid w:val="007850F1"/>
    <w:rsid w:val="007855C6"/>
    <w:rsid w:val="00785F8C"/>
    <w:rsid w:val="00786476"/>
    <w:rsid w:val="00786477"/>
    <w:rsid w:val="00786A19"/>
    <w:rsid w:val="007871D7"/>
    <w:rsid w:val="00787320"/>
    <w:rsid w:val="00787498"/>
    <w:rsid w:val="00787624"/>
    <w:rsid w:val="00787719"/>
    <w:rsid w:val="007878B1"/>
    <w:rsid w:val="007878F7"/>
    <w:rsid w:val="00790600"/>
    <w:rsid w:val="00790BFF"/>
    <w:rsid w:val="007915D6"/>
    <w:rsid w:val="007917C8"/>
    <w:rsid w:val="00791800"/>
    <w:rsid w:val="00791A0A"/>
    <w:rsid w:val="00792598"/>
    <w:rsid w:val="00793DEB"/>
    <w:rsid w:val="00794000"/>
    <w:rsid w:val="007943EA"/>
    <w:rsid w:val="00794417"/>
    <w:rsid w:val="007945C2"/>
    <w:rsid w:val="00794BD4"/>
    <w:rsid w:val="007952FC"/>
    <w:rsid w:val="007958ED"/>
    <w:rsid w:val="00795CDF"/>
    <w:rsid w:val="00796EF7"/>
    <w:rsid w:val="007976CA"/>
    <w:rsid w:val="00797EF0"/>
    <w:rsid w:val="007A005B"/>
    <w:rsid w:val="007A050A"/>
    <w:rsid w:val="007A0E2C"/>
    <w:rsid w:val="007A0F64"/>
    <w:rsid w:val="007A11E7"/>
    <w:rsid w:val="007A17B3"/>
    <w:rsid w:val="007A17FE"/>
    <w:rsid w:val="007A1880"/>
    <w:rsid w:val="007A2D03"/>
    <w:rsid w:val="007A3AFA"/>
    <w:rsid w:val="007A424D"/>
    <w:rsid w:val="007A4F87"/>
    <w:rsid w:val="007A5ACC"/>
    <w:rsid w:val="007A5E96"/>
    <w:rsid w:val="007A6042"/>
    <w:rsid w:val="007A6DD7"/>
    <w:rsid w:val="007A6DE1"/>
    <w:rsid w:val="007A715B"/>
    <w:rsid w:val="007A7461"/>
    <w:rsid w:val="007A7814"/>
    <w:rsid w:val="007A7A65"/>
    <w:rsid w:val="007A7C28"/>
    <w:rsid w:val="007B00C7"/>
    <w:rsid w:val="007B12F2"/>
    <w:rsid w:val="007B14AA"/>
    <w:rsid w:val="007B1563"/>
    <w:rsid w:val="007B1809"/>
    <w:rsid w:val="007B22FC"/>
    <w:rsid w:val="007B36CB"/>
    <w:rsid w:val="007B396A"/>
    <w:rsid w:val="007B3FAA"/>
    <w:rsid w:val="007B432E"/>
    <w:rsid w:val="007B469C"/>
    <w:rsid w:val="007B5181"/>
    <w:rsid w:val="007B5874"/>
    <w:rsid w:val="007B5A3D"/>
    <w:rsid w:val="007B5A4C"/>
    <w:rsid w:val="007B5D77"/>
    <w:rsid w:val="007B6227"/>
    <w:rsid w:val="007B7C0F"/>
    <w:rsid w:val="007B7D61"/>
    <w:rsid w:val="007C0697"/>
    <w:rsid w:val="007C12DA"/>
    <w:rsid w:val="007C1B72"/>
    <w:rsid w:val="007C1F1A"/>
    <w:rsid w:val="007C263E"/>
    <w:rsid w:val="007C27C1"/>
    <w:rsid w:val="007C31A6"/>
    <w:rsid w:val="007C35E6"/>
    <w:rsid w:val="007C3769"/>
    <w:rsid w:val="007C3C2C"/>
    <w:rsid w:val="007C3C86"/>
    <w:rsid w:val="007C48D5"/>
    <w:rsid w:val="007C5492"/>
    <w:rsid w:val="007C645F"/>
    <w:rsid w:val="007C6748"/>
    <w:rsid w:val="007C79B8"/>
    <w:rsid w:val="007D0553"/>
    <w:rsid w:val="007D0670"/>
    <w:rsid w:val="007D0F70"/>
    <w:rsid w:val="007D1427"/>
    <w:rsid w:val="007D1A0A"/>
    <w:rsid w:val="007D2BD0"/>
    <w:rsid w:val="007D2EA5"/>
    <w:rsid w:val="007D37C4"/>
    <w:rsid w:val="007D3A20"/>
    <w:rsid w:val="007D3B95"/>
    <w:rsid w:val="007D3CBE"/>
    <w:rsid w:val="007D5AFF"/>
    <w:rsid w:val="007D5F40"/>
    <w:rsid w:val="007D715F"/>
    <w:rsid w:val="007D7EC4"/>
    <w:rsid w:val="007E0687"/>
    <w:rsid w:val="007E1CDE"/>
    <w:rsid w:val="007E1F81"/>
    <w:rsid w:val="007E2493"/>
    <w:rsid w:val="007E24C7"/>
    <w:rsid w:val="007E33C1"/>
    <w:rsid w:val="007E3857"/>
    <w:rsid w:val="007E3B01"/>
    <w:rsid w:val="007E3D63"/>
    <w:rsid w:val="007E3E13"/>
    <w:rsid w:val="007E575D"/>
    <w:rsid w:val="007E68D0"/>
    <w:rsid w:val="007E712B"/>
    <w:rsid w:val="007F0EF0"/>
    <w:rsid w:val="007F1855"/>
    <w:rsid w:val="007F1EDC"/>
    <w:rsid w:val="007F229D"/>
    <w:rsid w:val="007F2E08"/>
    <w:rsid w:val="007F32D7"/>
    <w:rsid w:val="007F355D"/>
    <w:rsid w:val="007F37D7"/>
    <w:rsid w:val="007F492A"/>
    <w:rsid w:val="007F4E98"/>
    <w:rsid w:val="007F5DC7"/>
    <w:rsid w:val="007F5F65"/>
    <w:rsid w:val="007F6339"/>
    <w:rsid w:val="007F63B9"/>
    <w:rsid w:val="007F699F"/>
    <w:rsid w:val="007F6E40"/>
    <w:rsid w:val="007F78B8"/>
    <w:rsid w:val="007F7E3F"/>
    <w:rsid w:val="008000BA"/>
    <w:rsid w:val="00801462"/>
    <w:rsid w:val="00801AD9"/>
    <w:rsid w:val="00801DD2"/>
    <w:rsid w:val="008038F5"/>
    <w:rsid w:val="00803EBC"/>
    <w:rsid w:val="008048B5"/>
    <w:rsid w:val="00804978"/>
    <w:rsid w:val="00804E53"/>
    <w:rsid w:val="00804ECB"/>
    <w:rsid w:val="0080578F"/>
    <w:rsid w:val="00805935"/>
    <w:rsid w:val="0080621B"/>
    <w:rsid w:val="00806359"/>
    <w:rsid w:val="008066FD"/>
    <w:rsid w:val="00807396"/>
    <w:rsid w:val="00807422"/>
    <w:rsid w:val="008107EB"/>
    <w:rsid w:val="00811349"/>
    <w:rsid w:val="00811638"/>
    <w:rsid w:val="0081253A"/>
    <w:rsid w:val="00812E90"/>
    <w:rsid w:val="00813070"/>
    <w:rsid w:val="008130F3"/>
    <w:rsid w:val="008132A7"/>
    <w:rsid w:val="008132B6"/>
    <w:rsid w:val="0081357A"/>
    <w:rsid w:val="00815E82"/>
    <w:rsid w:val="008178AA"/>
    <w:rsid w:val="00821666"/>
    <w:rsid w:val="00822A91"/>
    <w:rsid w:val="008234C7"/>
    <w:rsid w:val="00823650"/>
    <w:rsid w:val="0082466A"/>
    <w:rsid w:val="00824CB7"/>
    <w:rsid w:val="00825016"/>
    <w:rsid w:val="00825174"/>
    <w:rsid w:val="00825232"/>
    <w:rsid w:val="00825FB7"/>
    <w:rsid w:val="008262DE"/>
    <w:rsid w:val="008264D3"/>
    <w:rsid w:val="00826DEE"/>
    <w:rsid w:val="00826ECB"/>
    <w:rsid w:val="008271F8"/>
    <w:rsid w:val="0082746E"/>
    <w:rsid w:val="008277DA"/>
    <w:rsid w:val="0083063C"/>
    <w:rsid w:val="00830F56"/>
    <w:rsid w:val="00832139"/>
    <w:rsid w:val="0083285C"/>
    <w:rsid w:val="008329C2"/>
    <w:rsid w:val="00833F08"/>
    <w:rsid w:val="00835238"/>
    <w:rsid w:val="00835AE1"/>
    <w:rsid w:val="00835B4B"/>
    <w:rsid w:val="00835FF5"/>
    <w:rsid w:val="00836DF2"/>
    <w:rsid w:val="008378E1"/>
    <w:rsid w:val="00840385"/>
    <w:rsid w:val="00840694"/>
    <w:rsid w:val="00840783"/>
    <w:rsid w:val="00841B42"/>
    <w:rsid w:val="00841E03"/>
    <w:rsid w:val="0084252D"/>
    <w:rsid w:val="00843817"/>
    <w:rsid w:val="00843D00"/>
    <w:rsid w:val="00843DB2"/>
    <w:rsid w:val="008440FE"/>
    <w:rsid w:val="008443B2"/>
    <w:rsid w:val="00844DEB"/>
    <w:rsid w:val="00845614"/>
    <w:rsid w:val="00845682"/>
    <w:rsid w:val="00845E5E"/>
    <w:rsid w:val="008465C7"/>
    <w:rsid w:val="008476BB"/>
    <w:rsid w:val="00847B15"/>
    <w:rsid w:val="00850748"/>
    <w:rsid w:val="008512EC"/>
    <w:rsid w:val="0085175E"/>
    <w:rsid w:val="0085257A"/>
    <w:rsid w:val="00852A10"/>
    <w:rsid w:val="0085361E"/>
    <w:rsid w:val="00853CAA"/>
    <w:rsid w:val="008545D3"/>
    <w:rsid w:val="008559F8"/>
    <w:rsid w:val="00855E39"/>
    <w:rsid w:val="008562E4"/>
    <w:rsid w:val="00857423"/>
    <w:rsid w:val="00860162"/>
    <w:rsid w:val="00860DC0"/>
    <w:rsid w:val="008616E4"/>
    <w:rsid w:val="00861F02"/>
    <w:rsid w:val="00862EED"/>
    <w:rsid w:val="00862F5B"/>
    <w:rsid w:val="0086337A"/>
    <w:rsid w:val="00863488"/>
    <w:rsid w:val="00863A31"/>
    <w:rsid w:val="00863D85"/>
    <w:rsid w:val="008647A0"/>
    <w:rsid w:val="00865C49"/>
    <w:rsid w:val="00866376"/>
    <w:rsid w:val="008669F4"/>
    <w:rsid w:val="0086702D"/>
    <w:rsid w:val="0086746B"/>
    <w:rsid w:val="008678C1"/>
    <w:rsid w:val="00867FEE"/>
    <w:rsid w:val="0087037D"/>
    <w:rsid w:val="00870463"/>
    <w:rsid w:val="00870642"/>
    <w:rsid w:val="00870B36"/>
    <w:rsid w:val="00871443"/>
    <w:rsid w:val="00871935"/>
    <w:rsid w:val="00871F42"/>
    <w:rsid w:val="00871FF4"/>
    <w:rsid w:val="0087260B"/>
    <w:rsid w:val="00872982"/>
    <w:rsid w:val="00872D48"/>
    <w:rsid w:val="00873141"/>
    <w:rsid w:val="00873CB3"/>
    <w:rsid w:val="008740A4"/>
    <w:rsid w:val="00874B6A"/>
    <w:rsid w:val="00874E74"/>
    <w:rsid w:val="0087594D"/>
    <w:rsid w:val="00876468"/>
    <w:rsid w:val="0087666F"/>
    <w:rsid w:val="0087673F"/>
    <w:rsid w:val="00876833"/>
    <w:rsid w:val="008769DB"/>
    <w:rsid w:val="00876C0B"/>
    <w:rsid w:val="008774C4"/>
    <w:rsid w:val="00877957"/>
    <w:rsid w:val="00880C46"/>
    <w:rsid w:val="0088179F"/>
    <w:rsid w:val="00881B14"/>
    <w:rsid w:val="008822F3"/>
    <w:rsid w:val="00882CC7"/>
    <w:rsid w:val="008832C2"/>
    <w:rsid w:val="008837AD"/>
    <w:rsid w:val="00883D22"/>
    <w:rsid w:val="008842BA"/>
    <w:rsid w:val="0088481F"/>
    <w:rsid w:val="00884D0B"/>
    <w:rsid w:val="008851DA"/>
    <w:rsid w:val="008854AD"/>
    <w:rsid w:val="008857F6"/>
    <w:rsid w:val="00885C62"/>
    <w:rsid w:val="00885E88"/>
    <w:rsid w:val="00886113"/>
    <w:rsid w:val="0088730D"/>
    <w:rsid w:val="00887705"/>
    <w:rsid w:val="00887757"/>
    <w:rsid w:val="00887F38"/>
    <w:rsid w:val="00890596"/>
    <w:rsid w:val="00890726"/>
    <w:rsid w:val="0089096B"/>
    <w:rsid w:val="008912B6"/>
    <w:rsid w:val="0089182A"/>
    <w:rsid w:val="00891B62"/>
    <w:rsid w:val="008934EB"/>
    <w:rsid w:val="00893FD7"/>
    <w:rsid w:val="00894F18"/>
    <w:rsid w:val="00894F75"/>
    <w:rsid w:val="00895B70"/>
    <w:rsid w:val="008964B0"/>
    <w:rsid w:val="00897817"/>
    <w:rsid w:val="00897EC4"/>
    <w:rsid w:val="008A0C33"/>
    <w:rsid w:val="008A16C5"/>
    <w:rsid w:val="008A17C6"/>
    <w:rsid w:val="008A2689"/>
    <w:rsid w:val="008A397A"/>
    <w:rsid w:val="008A424D"/>
    <w:rsid w:val="008A49B2"/>
    <w:rsid w:val="008A5EBD"/>
    <w:rsid w:val="008A607C"/>
    <w:rsid w:val="008A656A"/>
    <w:rsid w:val="008A72F2"/>
    <w:rsid w:val="008A7473"/>
    <w:rsid w:val="008A7FA1"/>
    <w:rsid w:val="008B03FC"/>
    <w:rsid w:val="008B1302"/>
    <w:rsid w:val="008B2685"/>
    <w:rsid w:val="008B286F"/>
    <w:rsid w:val="008B3837"/>
    <w:rsid w:val="008B3A43"/>
    <w:rsid w:val="008B4393"/>
    <w:rsid w:val="008B6011"/>
    <w:rsid w:val="008B6083"/>
    <w:rsid w:val="008B72F5"/>
    <w:rsid w:val="008B7749"/>
    <w:rsid w:val="008B7872"/>
    <w:rsid w:val="008C035D"/>
    <w:rsid w:val="008C0AD8"/>
    <w:rsid w:val="008C1083"/>
    <w:rsid w:val="008C16D4"/>
    <w:rsid w:val="008C1B4D"/>
    <w:rsid w:val="008C2171"/>
    <w:rsid w:val="008C2AB5"/>
    <w:rsid w:val="008C32AE"/>
    <w:rsid w:val="008C36C5"/>
    <w:rsid w:val="008C36C7"/>
    <w:rsid w:val="008C3896"/>
    <w:rsid w:val="008C4AF5"/>
    <w:rsid w:val="008C5B2F"/>
    <w:rsid w:val="008C62B6"/>
    <w:rsid w:val="008C66EF"/>
    <w:rsid w:val="008C68CC"/>
    <w:rsid w:val="008C6969"/>
    <w:rsid w:val="008C7B31"/>
    <w:rsid w:val="008D0025"/>
    <w:rsid w:val="008D009A"/>
    <w:rsid w:val="008D0581"/>
    <w:rsid w:val="008D1550"/>
    <w:rsid w:val="008D2AA0"/>
    <w:rsid w:val="008D2AE2"/>
    <w:rsid w:val="008D2DC3"/>
    <w:rsid w:val="008D2E0C"/>
    <w:rsid w:val="008D330D"/>
    <w:rsid w:val="008D4E6B"/>
    <w:rsid w:val="008D68F1"/>
    <w:rsid w:val="008D6A78"/>
    <w:rsid w:val="008D6FCF"/>
    <w:rsid w:val="008E0723"/>
    <w:rsid w:val="008E0724"/>
    <w:rsid w:val="008E23CE"/>
    <w:rsid w:val="008E24BE"/>
    <w:rsid w:val="008E2A6A"/>
    <w:rsid w:val="008E43C3"/>
    <w:rsid w:val="008E46D1"/>
    <w:rsid w:val="008E5B55"/>
    <w:rsid w:val="008E5C0A"/>
    <w:rsid w:val="008E5D88"/>
    <w:rsid w:val="008E5F03"/>
    <w:rsid w:val="008E5FA8"/>
    <w:rsid w:val="008E6A63"/>
    <w:rsid w:val="008E6C3F"/>
    <w:rsid w:val="008E758B"/>
    <w:rsid w:val="008E7B5B"/>
    <w:rsid w:val="008F0E3D"/>
    <w:rsid w:val="008F11CA"/>
    <w:rsid w:val="008F12CF"/>
    <w:rsid w:val="008F1D50"/>
    <w:rsid w:val="008F383D"/>
    <w:rsid w:val="008F4F3B"/>
    <w:rsid w:val="008F547F"/>
    <w:rsid w:val="008F5A6B"/>
    <w:rsid w:val="008F5C97"/>
    <w:rsid w:val="008F6229"/>
    <w:rsid w:val="00900526"/>
    <w:rsid w:val="009005EF"/>
    <w:rsid w:val="009009FB"/>
    <w:rsid w:val="00901471"/>
    <w:rsid w:val="0090209E"/>
    <w:rsid w:val="00902622"/>
    <w:rsid w:val="00902B02"/>
    <w:rsid w:val="009032DE"/>
    <w:rsid w:val="00903365"/>
    <w:rsid w:val="009040F6"/>
    <w:rsid w:val="00904B00"/>
    <w:rsid w:val="00904F8B"/>
    <w:rsid w:val="0090621A"/>
    <w:rsid w:val="0090655B"/>
    <w:rsid w:val="00906618"/>
    <w:rsid w:val="00906928"/>
    <w:rsid w:val="00906E5F"/>
    <w:rsid w:val="009071A6"/>
    <w:rsid w:val="009071D9"/>
    <w:rsid w:val="00910CF0"/>
    <w:rsid w:val="00910F62"/>
    <w:rsid w:val="00911C90"/>
    <w:rsid w:val="009127EB"/>
    <w:rsid w:val="00913372"/>
    <w:rsid w:val="009133BC"/>
    <w:rsid w:val="0091370F"/>
    <w:rsid w:val="00913E1E"/>
    <w:rsid w:val="009144EE"/>
    <w:rsid w:val="00914564"/>
    <w:rsid w:val="0091519A"/>
    <w:rsid w:val="00916182"/>
    <w:rsid w:val="00916B30"/>
    <w:rsid w:val="00917052"/>
    <w:rsid w:val="0091712D"/>
    <w:rsid w:val="00920850"/>
    <w:rsid w:val="0092334D"/>
    <w:rsid w:val="0092528E"/>
    <w:rsid w:val="00925517"/>
    <w:rsid w:val="00925B5B"/>
    <w:rsid w:val="00925C3F"/>
    <w:rsid w:val="0092611D"/>
    <w:rsid w:val="0092659F"/>
    <w:rsid w:val="00926A70"/>
    <w:rsid w:val="009270E1"/>
    <w:rsid w:val="00927241"/>
    <w:rsid w:val="009311AC"/>
    <w:rsid w:val="00931D36"/>
    <w:rsid w:val="00932B34"/>
    <w:rsid w:val="00932B96"/>
    <w:rsid w:val="00933188"/>
    <w:rsid w:val="009337BD"/>
    <w:rsid w:val="00933EE8"/>
    <w:rsid w:val="009344B4"/>
    <w:rsid w:val="009346B4"/>
    <w:rsid w:val="009362B2"/>
    <w:rsid w:val="009363EB"/>
    <w:rsid w:val="00936EEF"/>
    <w:rsid w:val="00937CED"/>
    <w:rsid w:val="009403D0"/>
    <w:rsid w:val="00940CF1"/>
    <w:rsid w:val="00941113"/>
    <w:rsid w:val="009412F7"/>
    <w:rsid w:val="009416E1"/>
    <w:rsid w:val="00941833"/>
    <w:rsid w:val="00941A0C"/>
    <w:rsid w:val="00941B48"/>
    <w:rsid w:val="0094247B"/>
    <w:rsid w:val="00942B5E"/>
    <w:rsid w:val="00943732"/>
    <w:rsid w:val="00943F55"/>
    <w:rsid w:val="00944967"/>
    <w:rsid w:val="00944EFC"/>
    <w:rsid w:val="00946B78"/>
    <w:rsid w:val="00947B7D"/>
    <w:rsid w:val="00950FE6"/>
    <w:rsid w:val="00951710"/>
    <w:rsid w:val="00952010"/>
    <w:rsid w:val="00952DC9"/>
    <w:rsid w:val="009538F5"/>
    <w:rsid w:val="00953C36"/>
    <w:rsid w:val="00953F3B"/>
    <w:rsid w:val="009540B9"/>
    <w:rsid w:val="009545A2"/>
    <w:rsid w:val="00954A46"/>
    <w:rsid w:val="00954AFB"/>
    <w:rsid w:val="00954C06"/>
    <w:rsid w:val="00954C8B"/>
    <w:rsid w:val="009553B5"/>
    <w:rsid w:val="0095563B"/>
    <w:rsid w:val="009560EF"/>
    <w:rsid w:val="00957EE6"/>
    <w:rsid w:val="009602D9"/>
    <w:rsid w:val="009603FC"/>
    <w:rsid w:val="00960BA6"/>
    <w:rsid w:val="00960DA9"/>
    <w:rsid w:val="009614A3"/>
    <w:rsid w:val="009614E2"/>
    <w:rsid w:val="00962720"/>
    <w:rsid w:val="009631ED"/>
    <w:rsid w:val="00963DEE"/>
    <w:rsid w:val="00964CB7"/>
    <w:rsid w:val="00964DA0"/>
    <w:rsid w:val="00965499"/>
    <w:rsid w:val="00965EDA"/>
    <w:rsid w:val="009663C1"/>
    <w:rsid w:val="00966D68"/>
    <w:rsid w:val="00967AEF"/>
    <w:rsid w:val="00970B27"/>
    <w:rsid w:val="00972E36"/>
    <w:rsid w:val="0097358F"/>
    <w:rsid w:val="0097392B"/>
    <w:rsid w:val="00973C56"/>
    <w:rsid w:val="00973DD9"/>
    <w:rsid w:val="00973F61"/>
    <w:rsid w:val="009745ED"/>
    <w:rsid w:val="009746F2"/>
    <w:rsid w:val="009752C7"/>
    <w:rsid w:val="00975350"/>
    <w:rsid w:val="009761E1"/>
    <w:rsid w:val="009767F3"/>
    <w:rsid w:val="0097741C"/>
    <w:rsid w:val="00977D67"/>
    <w:rsid w:val="00980BA0"/>
    <w:rsid w:val="00981368"/>
    <w:rsid w:val="00981CD7"/>
    <w:rsid w:val="00981CEA"/>
    <w:rsid w:val="00981F6C"/>
    <w:rsid w:val="009824C3"/>
    <w:rsid w:val="00982954"/>
    <w:rsid w:val="00983BC4"/>
    <w:rsid w:val="00985578"/>
    <w:rsid w:val="00985B1F"/>
    <w:rsid w:val="00986014"/>
    <w:rsid w:val="009861E0"/>
    <w:rsid w:val="00986F69"/>
    <w:rsid w:val="00986F7C"/>
    <w:rsid w:val="009874ED"/>
    <w:rsid w:val="0098774B"/>
    <w:rsid w:val="00990209"/>
    <w:rsid w:val="009902E1"/>
    <w:rsid w:val="00990E8C"/>
    <w:rsid w:val="009910D6"/>
    <w:rsid w:val="0099153C"/>
    <w:rsid w:val="0099282E"/>
    <w:rsid w:val="00992A8B"/>
    <w:rsid w:val="00992C32"/>
    <w:rsid w:val="00992DA8"/>
    <w:rsid w:val="00992E41"/>
    <w:rsid w:val="00993241"/>
    <w:rsid w:val="009935DD"/>
    <w:rsid w:val="00993877"/>
    <w:rsid w:val="009938A3"/>
    <w:rsid w:val="0099452B"/>
    <w:rsid w:val="009948AE"/>
    <w:rsid w:val="009949D7"/>
    <w:rsid w:val="00994ACF"/>
    <w:rsid w:val="009950AA"/>
    <w:rsid w:val="00995A53"/>
    <w:rsid w:val="009966EF"/>
    <w:rsid w:val="00997E7B"/>
    <w:rsid w:val="009A0329"/>
    <w:rsid w:val="009A0CBA"/>
    <w:rsid w:val="009A104A"/>
    <w:rsid w:val="009A1073"/>
    <w:rsid w:val="009A122F"/>
    <w:rsid w:val="009A1A1D"/>
    <w:rsid w:val="009A1AF4"/>
    <w:rsid w:val="009A1EC7"/>
    <w:rsid w:val="009A215F"/>
    <w:rsid w:val="009A2984"/>
    <w:rsid w:val="009A2BBD"/>
    <w:rsid w:val="009A2CCB"/>
    <w:rsid w:val="009A2E76"/>
    <w:rsid w:val="009A31D2"/>
    <w:rsid w:val="009A446D"/>
    <w:rsid w:val="009A6710"/>
    <w:rsid w:val="009A7F8C"/>
    <w:rsid w:val="009B041F"/>
    <w:rsid w:val="009B043F"/>
    <w:rsid w:val="009B07D9"/>
    <w:rsid w:val="009B0ABE"/>
    <w:rsid w:val="009B0EAF"/>
    <w:rsid w:val="009B16EF"/>
    <w:rsid w:val="009B173E"/>
    <w:rsid w:val="009B1EC9"/>
    <w:rsid w:val="009B2252"/>
    <w:rsid w:val="009B28C1"/>
    <w:rsid w:val="009B28E0"/>
    <w:rsid w:val="009B298D"/>
    <w:rsid w:val="009B3882"/>
    <w:rsid w:val="009B399E"/>
    <w:rsid w:val="009B3EC0"/>
    <w:rsid w:val="009B4184"/>
    <w:rsid w:val="009B44EC"/>
    <w:rsid w:val="009B4E6E"/>
    <w:rsid w:val="009B5B54"/>
    <w:rsid w:val="009B5D2C"/>
    <w:rsid w:val="009B605E"/>
    <w:rsid w:val="009B6D36"/>
    <w:rsid w:val="009B705D"/>
    <w:rsid w:val="009C019A"/>
    <w:rsid w:val="009C263B"/>
    <w:rsid w:val="009C32E3"/>
    <w:rsid w:val="009C3A07"/>
    <w:rsid w:val="009C3D35"/>
    <w:rsid w:val="009C4831"/>
    <w:rsid w:val="009C4971"/>
    <w:rsid w:val="009C51BD"/>
    <w:rsid w:val="009C574D"/>
    <w:rsid w:val="009C5ADC"/>
    <w:rsid w:val="009C617A"/>
    <w:rsid w:val="009C6C8E"/>
    <w:rsid w:val="009C6CE8"/>
    <w:rsid w:val="009C6F6E"/>
    <w:rsid w:val="009D0AE3"/>
    <w:rsid w:val="009D0F9C"/>
    <w:rsid w:val="009D157F"/>
    <w:rsid w:val="009D1A50"/>
    <w:rsid w:val="009D1E54"/>
    <w:rsid w:val="009D2169"/>
    <w:rsid w:val="009D2518"/>
    <w:rsid w:val="009D3218"/>
    <w:rsid w:val="009D40E5"/>
    <w:rsid w:val="009D4431"/>
    <w:rsid w:val="009D4D2B"/>
    <w:rsid w:val="009D5ED5"/>
    <w:rsid w:val="009D5F20"/>
    <w:rsid w:val="009D6412"/>
    <w:rsid w:val="009D788E"/>
    <w:rsid w:val="009D7A5E"/>
    <w:rsid w:val="009D7C2C"/>
    <w:rsid w:val="009D7E4C"/>
    <w:rsid w:val="009E0339"/>
    <w:rsid w:val="009E0F22"/>
    <w:rsid w:val="009E1646"/>
    <w:rsid w:val="009E28F1"/>
    <w:rsid w:val="009E2EF5"/>
    <w:rsid w:val="009E2F7C"/>
    <w:rsid w:val="009E3D91"/>
    <w:rsid w:val="009E4988"/>
    <w:rsid w:val="009E4B41"/>
    <w:rsid w:val="009E5632"/>
    <w:rsid w:val="009E5D67"/>
    <w:rsid w:val="009E604D"/>
    <w:rsid w:val="009E6A19"/>
    <w:rsid w:val="009E75F0"/>
    <w:rsid w:val="009E798A"/>
    <w:rsid w:val="009F0619"/>
    <w:rsid w:val="009F0729"/>
    <w:rsid w:val="009F0D1A"/>
    <w:rsid w:val="009F103D"/>
    <w:rsid w:val="009F1192"/>
    <w:rsid w:val="009F1A33"/>
    <w:rsid w:val="009F3ADF"/>
    <w:rsid w:val="009F3DE9"/>
    <w:rsid w:val="009F3EBB"/>
    <w:rsid w:val="009F47BC"/>
    <w:rsid w:val="009F499B"/>
    <w:rsid w:val="009F60C4"/>
    <w:rsid w:val="009F6551"/>
    <w:rsid w:val="009F67EA"/>
    <w:rsid w:val="009F6878"/>
    <w:rsid w:val="009F6AEE"/>
    <w:rsid w:val="009F6D05"/>
    <w:rsid w:val="009F6E47"/>
    <w:rsid w:val="009F6F0D"/>
    <w:rsid w:val="009F754F"/>
    <w:rsid w:val="009F788F"/>
    <w:rsid w:val="009F78E2"/>
    <w:rsid w:val="009F7913"/>
    <w:rsid w:val="009F7C44"/>
    <w:rsid w:val="00A002E1"/>
    <w:rsid w:val="00A004F8"/>
    <w:rsid w:val="00A0076D"/>
    <w:rsid w:val="00A00D97"/>
    <w:rsid w:val="00A014D5"/>
    <w:rsid w:val="00A02481"/>
    <w:rsid w:val="00A02D20"/>
    <w:rsid w:val="00A05076"/>
    <w:rsid w:val="00A061A2"/>
    <w:rsid w:val="00A06445"/>
    <w:rsid w:val="00A06951"/>
    <w:rsid w:val="00A06B84"/>
    <w:rsid w:val="00A06EC3"/>
    <w:rsid w:val="00A06FC8"/>
    <w:rsid w:val="00A079D1"/>
    <w:rsid w:val="00A11062"/>
    <w:rsid w:val="00A1120C"/>
    <w:rsid w:val="00A11C7D"/>
    <w:rsid w:val="00A12BE1"/>
    <w:rsid w:val="00A14058"/>
    <w:rsid w:val="00A14327"/>
    <w:rsid w:val="00A143A3"/>
    <w:rsid w:val="00A157A0"/>
    <w:rsid w:val="00A15BA5"/>
    <w:rsid w:val="00A165D3"/>
    <w:rsid w:val="00A16DB7"/>
    <w:rsid w:val="00A172FB"/>
    <w:rsid w:val="00A17375"/>
    <w:rsid w:val="00A17456"/>
    <w:rsid w:val="00A21BA0"/>
    <w:rsid w:val="00A2270A"/>
    <w:rsid w:val="00A22AFC"/>
    <w:rsid w:val="00A23FE1"/>
    <w:rsid w:val="00A246A0"/>
    <w:rsid w:val="00A247CE"/>
    <w:rsid w:val="00A24E4C"/>
    <w:rsid w:val="00A25A24"/>
    <w:rsid w:val="00A26A7E"/>
    <w:rsid w:val="00A27892"/>
    <w:rsid w:val="00A279FE"/>
    <w:rsid w:val="00A301E4"/>
    <w:rsid w:val="00A3083F"/>
    <w:rsid w:val="00A30E99"/>
    <w:rsid w:val="00A31458"/>
    <w:rsid w:val="00A31570"/>
    <w:rsid w:val="00A31E6C"/>
    <w:rsid w:val="00A322BF"/>
    <w:rsid w:val="00A34D3D"/>
    <w:rsid w:val="00A34EA6"/>
    <w:rsid w:val="00A3550E"/>
    <w:rsid w:val="00A3562D"/>
    <w:rsid w:val="00A363A3"/>
    <w:rsid w:val="00A37967"/>
    <w:rsid w:val="00A4099B"/>
    <w:rsid w:val="00A41B96"/>
    <w:rsid w:val="00A42444"/>
    <w:rsid w:val="00A42840"/>
    <w:rsid w:val="00A42FD1"/>
    <w:rsid w:val="00A4384F"/>
    <w:rsid w:val="00A43B6B"/>
    <w:rsid w:val="00A44037"/>
    <w:rsid w:val="00A45AFB"/>
    <w:rsid w:val="00A460CF"/>
    <w:rsid w:val="00A47025"/>
    <w:rsid w:val="00A4786E"/>
    <w:rsid w:val="00A50192"/>
    <w:rsid w:val="00A50452"/>
    <w:rsid w:val="00A517C7"/>
    <w:rsid w:val="00A51A8B"/>
    <w:rsid w:val="00A52243"/>
    <w:rsid w:val="00A534C4"/>
    <w:rsid w:val="00A55485"/>
    <w:rsid w:val="00A5573E"/>
    <w:rsid w:val="00A5597F"/>
    <w:rsid w:val="00A55C9E"/>
    <w:rsid w:val="00A562A6"/>
    <w:rsid w:val="00A5645A"/>
    <w:rsid w:val="00A567B1"/>
    <w:rsid w:val="00A56E98"/>
    <w:rsid w:val="00A57082"/>
    <w:rsid w:val="00A60249"/>
    <w:rsid w:val="00A60474"/>
    <w:rsid w:val="00A6054C"/>
    <w:rsid w:val="00A60CCB"/>
    <w:rsid w:val="00A60F9C"/>
    <w:rsid w:val="00A6145C"/>
    <w:rsid w:val="00A617DE"/>
    <w:rsid w:val="00A61E1F"/>
    <w:rsid w:val="00A62261"/>
    <w:rsid w:val="00A625F2"/>
    <w:rsid w:val="00A63509"/>
    <w:rsid w:val="00A645B2"/>
    <w:rsid w:val="00A64835"/>
    <w:rsid w:val="00A64E2C"/>
    <w:rsid w:val="00A65627"/>
    <w:rsid w:val="00A65969"/>
    <w:rsid w:val="00A6655F"/>
    <w:rsid w:val="00A66964"/>
    <w:rsid w:val="00A679C0"/>
    <w:rsid w:val="00A703FF"/>
    <w:rsid w:val="00A70CD6"/>
    <w:rsid w:val="00A71905"/>
    <w:rsid w:val="00A71CAD"/>
    <w:rsid w:val="00A722F8"/>
    <w:rsid w:val="00A7301B"/>
    <w:rsid w:val="00A73EDC"/>
    <w:rsid w:val="00A7427A"/>
    <w:rsid w:val="00A7526A"/>
    <w:rsid w:val="00A754E9"/>
    <w:rsid w:val="00A766F6"/>
    <w:rsid w:val="00A76745"/>
    <w:rsid w:val="00A76DE4"/>
    <w:rsid w:val="00A77254"/>
    <w:rsid w:val="00A8030D"/>
    <w:rsid w:val="00A80561"/>
    <w:rsid w:val="00A80703"/>
    <w:rsid w:val="00A80FB5"/>
    <w:rsid w:val="00A814C4"/>
    <w:rsid w:val="00A8153C"/>
    <w:rsid w:val="00A8197C"/>
    <w:rsid w:val="00A81B4C"/>
    <w:rsid w:val="00A82189"/>
    <w:rsid w:val="00A82AA7"/>
    <w:rsid w:val="00A83555"/>
    <w:rsid w:val="00A8473C"/>
    <w:rsid w:val="00A847EE"/>
    <w:rsid w:val="00A84CC5"/>
    <w:rsid w:val="00A84E10"/>
    <w:rsid w:val="00A84F5E"/>
    <w:rsid w:val="00A85610"/>
    <w:rsid w:val="00A85AD2"/>
    <w:rsid w:val="00A85D5A"/>
    <w:rsid w:val="00A863BD"/>
    <w:rsid w:val="00A86CF8"/>
    <w:rsid w:val="00A87A4D"/>
    <w:rsid w:val="00A90378"/>
    <w:rsid w:val="00A90CE5"/>
    <w:rsid w:val="00A91549"/>
    <w:rsid w:val="00A9156D"/>
    <w:rsid w:val="00A919E3"/>
    <w:rsid w:val="00A91A92"/>
    <w:rsid w:val="00A91B47"/>
    <w:rsid w:val="00A91BEC"/>
    <w:rsid w:val="00A91C9D"/>
    <w:rsid w:val="00A91D65"/>
    <w:rsid w:val="00A9293F"/>
    <w:rsid w:val="00A9390C"/>
    <w:rsid w:val="00A94269"/>
    <w:rsid w:val="00A94499"/>
    <w:rsid w:val="00A94E0E"/>
    <w:rsid w:val="00A95129"/>
    <w:rsid w:val="00A95557"/>
    <w:rsid w:val="00A96E63"/>
    <w:rsid w:val="00A97A82"/>
    <w:rsid w:val="00AA0416"/>
    <w:rsid w:val="00AA0BC2"/>
    <w:rsid w:val="00AA11F8"/>
    <w:rsid w:val="00AA1711"/>
    <w:rsid w:val="00AA1FA8"/>
    <w:rsid w:val="00AA215C"/>
    <w:rsid w:val="00AA31B1"/>
    <w:rsid w:val="00AA32BE"/>
    <w:rsid w:val="00AA39B4"/>
    <w:rsid w:val="00AA4FC0"/>
    <w:rsid w:val="00AA6410"/>
    <w:rsid w:val="00AA6414"/>
    <w:rsid w:val="00AA6A7E"/>
    <w:rsid w:val="00AA6B21"/>
    <w:rsid w:val="00AA725F"/>
    <w:rsid w:val="00AA72E1"/>
    <w:rsid w:val="00AB0287"/>
    <w:rsid w:val="00AB0DAE"/>
    <w:rsid w:val="00AB11A6"/>
    <w:rsid w:val="00AB1713"/>
    <w:rsid w:val="00AB1D7A"/>
    <w:rsid w:val="00AB1E80"/>
    <w:rsid w:val="00AB34D0"/>
    <w:rsid w:val="00AB4CD9"/>
    <w:rsid w:val="00AB5785"/>
    <w:rsid w:val="00AB59C0"/>
    <w:rsid w:val="00AB5AFD"/>
    <w:rsid w:val="00AB69E3"/>
    <w:rsid w:val="00AB6A39"/>
    <w:rsid w:val="00AB6C2B"/>
    <w:rsid w:val="00AB6FBC"/>
    <w:rsid w:val="00AB7912"/>
    <w:rsid w:val="00AB7D48"/>
    <w:rsid w:val="00AC0B77"/>
    <w:rsid w:val="00AC1380"/>
    <w:rsid w:val="00AC1429"/>
    <w:rsid w:val="00AC1F93"/>
    <w:rsid w:val="00AC2483"/>
    <w:rsid w:val="00AC24E7"/>
    <w:rsid w:val="00AC29EC"/>
    <w:rsid w:val="00AC2DA5"/>
    <w:rsid w:val="00AC31CF"/>
    <w:rsid w:val="00AC331E"/>
    <w:rsid w:val="00AC39AB"/>
    <w:rsid w:val="00AC400A"/>
    <w:rsid w:val="00AC41A0"/>
    <w:rsid w:val="00AC4426"/>
    <w:rsid w:val="00AC52F2"/>
    <w:rsid w:val="00AC5754"/>
    <w:rsid w:val="00AC63E2"/>
    <w:rsid w:val="00AC7364"/>
    <w:rsid w:val="00AD1DFA"/>
    <w:rsid w:val="00AD240A"/>
    <w:rsid w:val="00AD371E"/>
    <w:rsid w:val="00AD427E"/>
    <w:rsid w:val="00AD444F"/>
    <w:rsid w:val="00AD44DB"/>
    <w:rsid w:val="00AD5106"/>
    <w:rsid w:val="00AD5338"/>
    <w:rsid w:val="00AD57D1"/>
    <w:rsid w:val="00AD5B0C"/>
    <w:rsid w:val="00AD5CAB"/>
    <w:rsid w:val="00AD604F"/>
    <w:rsid w:val="00AD61E2"/>
    <w:rsid w:val="00AD78ED"/>
    <w:rsid w:val="00AE0709"/>
    <w:rsid w:val="00AE18C6"/>
    <w:rsid w:val="00AE1F12"/>
    <w:rsid w:val="00AE1F9A"/>
    <w:rsid w:val="00AE20A0"/>
    <w:rsid w:val="00AE2114"/>
    <w:rsid w:val="00AE2EF9"/>
    <w:rsid w:val="00AE37A4"/>
    <w:rsid w:val="00AE3906"/>
    <w:rsid w:val="00AE48CC"/>
    <w:rsid w:val="00AE55E1"/>
    <w:rsid w:val="00AE6945"/>
    <w:rsid w:val="00AE6AC0"/>
    <w:rsid w:val="00AF057F"/>
    <w:rsid w:val="00AF05C7"/>
    <w:rsid w:val="00AF05CD"/>
    <w:rsid w:val="00AF0F11"/>
    <w:rsid w:val="00AF139B"/>
    <w:rsid w:val="00AF1579"/>
    <w:rsid w:val="00AF169B"/>
    <w:rsid w:val="00AF1C8B"/>
    <w:rsid w:val="00AF2A87"/>
    <w:rsid w:val="00AF2B88"/>
    <w:rsid w:val="00AF40D1"/>
    <w:rsid w:val="00AF4456"/>
    <w:rsid w:val="00AF4A06"/>
    <w:rsid w:val="00AF4A7B"/>
    <w:rsid w:val="00AF4F50"/>
    <w:rsid w:val="00AF66C2"/>
    <w:rsid w:val="00AF740B"/>
    <w:rsid w:val="00AF78E7"/>
    <w:rsid w:val="00AF7A8F"/>
    <w:rsid w:val="00AF7BC7"/>
    <w:rsid w:val="00AF7E63"/>
    <w:rsid w:val="00B00537"/>
    <w:rsid w:val="00B006DB"/>
    <w:rsid w:val="00B00F49"/>
    <w:rsid w:val="00B013AC"/>
    <w:rsid w:val="00B0243A"/>
    <w:rsid w:val="00B02855"/>
    <w:rsid w:val="00B0322B"/>
    <w:rsid w:val="00B03DB4"/>
    <w:rsid w:val="00B04A3B"/>
    <w:rsid w:val="00B054B2"/>
    <w:rsid w:val="00B06121"/>
    <w:rsid w:val="00B06925"/>
    <w:rsid w:val="00B0777C"/>
    <w:rsid w:val="00B1019B"/>
    <w:rsid w:val="00B1046C"/>
    <w:rsid w:val="00B10AC8"/>
    <w:rsid w:val="00B117C8"/>
    <w:rsid w:val="00B129AC"/>
    <w:rsid w:val="00B12E0B"/>
    <w:rsid w:val="00B13C52"/>
    <w:rsid w:val="00B13E06"/>
    <w:rsid w:val="00B14106"/>
    <w:rsid w:val="00B14400"/>
    <w:rsid w:val="00B14FCC"/>
    <w:rsid w:val="00B153B7"/>
    <w:rsid w:val="00B155E7"/>
    <w:rsid w:val="00B159DA"/>
    <w:rsid w:val="00B15DD3"/>
    <w:rsid w:val="00B20503"/>
    <w:rsid w:val="00B21654"/>
    <w:rsid w:val="00B21CAE"/>
    <w:rsid w:val="00B22710"/>
    <w:rsid w:val="00B22E70"/>
    <w:rsid w:val="00B23381"/>
    <w:rsid w:val="00B24161"/>
    <w:rsid w:val="00B248AE"/>
    <w:rsid w:val="00B24A5E"/>
    <w:rsid w:val="00B24F95"/>
    <w:rsid w:val="00B25311"/>
    <w:rsid w:val="00B259E5"/>
    <w:rsid w:val="00B25E00"/>
    <w:rsid w:val="00B25F84"/>
    <w:rsid w:val="00B25FB1"/>
    <w:rsid w:val="00B2671E"/>
    <w:rsid w:val="00B2751E"/>
    <w:rsid w:val="00B2786E"/>
    <w:rsid w:val="00B30AD5"/>
    <w:rsid w:val="00B30F16"/>
    <w:rsid w:val="00B33753"/>
    <w:rsid w:val="00B33EC6"/>
    <w:rsid w:val="00B3436D"/>
    <w:rsid w:val="00B344B5"/>
    <w:rsid w:val="00B3460E"/>
    <w:rsid w:val="00B34630"/>
    <w:rsid w:val="00B34E3F"/>
    <w:rsid w:val="00B35555"/>
    <w:rsid w:val="00B360BD"/>
    <w:rsid w:val="00B37078"/>
    <w:rsid w:val="00B3728E"/>
    <w:rsid w:val="00B37D80"/>
    <w:rsid w:val="00B4003B"/>
    <w:rsid w:val="00B402B8"/>
    <w:rsid w:val="00B410C3"/>
    <w:rsid w:val="00B4188C"/>
    <w:rsid w:val="00B41F2F"/>
    <w:rsid w:val="00B42419"/>
    <w:rsid w:val="00B4321F"/>
    <w:rsid w:val="00B43739"/>
    <w:rsid w:val="00B44242"/>
    <w:rsid w:val="00B45197"/>
    <w:rsid w:val="00B45B8B"/>
    <w:rsid w:val="00B466BD"/>
    <w:rsid w:val="00B46F83"/>
    <w:rsid w:val="00B47159"/>
    <w:rsid w:val="00B4762B"/>
    <w:rsid w:val="00B47E8C"/>
    <w:rsid w:val="00B47F5B"/>
    <w:rsid w:val="00B503DE"/>
    <w:rsid w:val="00B507CA"/>
    <w:rsid w:val="00B50AC2"/>
    <w:rsid w:val="00B50EC4"/>
    <w:rsid w:val="00B5132F"/>
    <w:rsid w:val="00B515EC"/>
    <w:rsid w:val="00B51B28"/>
    <w:rsid w:val="00B52296"/>
    <w:rsid w:val="00B52D14"/>
    <w:rsid w:val="00B54653"/>
    <w:rsid w:val="00B54A20"/>
    <w:rsid w:val="00B563BE"/>
    <w:rsid w:val="00B56CD7"/>
    <w:rsid w:val="00B570EF"/>
    <w:rsid w:val="00B57488"/>
    <w:rsid w:val="00B578B7"/>
    <w:rsid w:val="00B604FC"/>
    <w:rsid w:val="00B60559"/>
    <w:rsid w:val="00B61AED"/>
    <w:rsid w:val="00B61FAA"/>
    <w:rsid w:val="00B62A55"/>
    <w:rsid w:val="00B63501"/>
    <w:rsid w:val="00B63DD4"/>
    <w:rsid w:val="00B64633"/>
    <w:rsid w:val="00B64D98"/>
    <w:rsid w:val="00B65384"/>
    <w:rsid w:val="00B6549A"/>
    <w:rsid w:val="00B65700"/>
    <w:rsid w:val="00B662CF"/>
    <w:rsid w:val="00B663B9"/>
    <w:rsid w:val="00B66842"/>
    <w:rsid w:val="00B66B81"/>
    <w:rsid w:val="00B66E6C"/>
    <w:rsid w:val="00B671DE"/>
    <w:rsid w:val="00B67220"/>
    <w:rsid w:val="00B6762F"/>
    <w:rsid w:val="00B70B06"/>
    <w:rsid w:val="00B716D2"/>
    <w:rsid w:val="00B7178C"/>
    <w:rsid w:val="00B719DE"/>
    <w:rsid w:val="00B71E00"/>
    <w:rsid w:val="00B72C54"/>
    <w:rsid w:val="00B72D27"/>
    <w:rsid w:val="00B7350C"/>
    <w:rsid w:val="00B73A4E"/>
    <w:rsid w:val="00B73BDD"/>
    <w:rsid w:val="00B743B2"/>
    <w:rsid w:val="00B75077"/>
    <w:rsid w:val="00B7542F"/>
    <w:rsid w:val="00B75E7A"/>
    <w:rsid w:val="00B76A81"/>
    <w:rsid w:val="00B77542"/>
    <w:rsid w:val="00B77746"/>
    <w:rsid w:val="00B77874"/>
    <w:rsid w:val="00B806FF"/>
    <w:rsid w:val="00B80977"/>
    <w:rsid w:val="00B81054"/>
    <w:rsid w:val="00B81CD2"/>
    <w:rsid w:val="00B8267D"/>
    <w:rsid w:val="00B8285F"/>
    <w:rsid w:val="00B833CF"/>
    <w:rsid w:val="00B83778"/>
    <w:rsid w:val="00B83A11"/>
    <w:rsid w:val="00B83FC6"/>
    <w:rsid w:val="00B8420E"/>
    <w:rsid w:val="00B84C64"/>
    <w:rsid w:val="00B85E1D"/>
    <w:rsid w:val="00B863E6"/>
    <w:rsid w:val="00B87571"/>
    <w:rsid w:val="00B87C68"/>
    <w:rsid w:val="00B903B4"/>
    <w:rsid w:val="00B90544"/>
    <w:rsid w:val="00B91E7F"/>
    <w:rsid w:val="00B95766"/>
    <w:rsid w:val="00B973C1"/>
    <w:rsid w:val="00B97B6A"/>
    <w:rsid w:val="00BA1811"/>
    <w:rsid w:val="00BA18CB"/>
    <w:rsid w:val="00BA2B73"/>
    <w:rsid w:val="00BA3B23"/>
    <w:rsid w:val="00BA4A92"/>
    <w:rsid w:val="00BA522F"/>
    <w:rsid w:val="00BA5CEB"/>
    <w:rsid w:val="00BA6275"/>
    <w:rsid w:val="00BA635A"/>
    <w:rsid w:val="00BA646A"/>
    <w:rsid w:val="00BA6C53"/>
    <w:rsid w:val="00BA75F3"/>
    <w:rsid w:val="00BA7EEB"/>
    <w:rsid w:val="00BB0872"/>
    <w:rsid w:val="00BB2960"/>
    <w:rsid w:val="00BB3145"/>
    <w:rsid w:val="00BB3856"/>
    <w:rsid w:val="00BB3F95"/>
    <w:rsid w:val="00BB421A"/>
    <w:rsid w:val="00BB5625"/>
    <w:rsid w:val="00BB598C"/>
    <w:rsid w:val="00BB674F"/>
    <w:rsid w:val="00BB6BB9"/>
    <w:rsid w:val="00BB72A3"/>
    <w:rsid w:val="00BB743F"/>
    <w:rsid w:val="00BB7A35"/>
    <w:rsid w:val="00BC0177"/>
    <w:rsid w:val="00BC05BC"/>
    <w:rsid w:val="00BC0E63"/>
    <w:rsid w:val="00BC31A9"/>
    <w:rsid w:val="00BC3381"/>
    <w:rsid w:val="00BC33B9"/>
    <w:rsid w:val="00BC406E"/>
    <w:rsid w:val="00BC4263"/>
    <w:rsid w:val="00BC4996"/>
    <w:rsid w:val="00BC4CBD"/>
    <w:rsid w:val="00BC574F"/>
    <w:rsid w:val="00BC5BBD"/>
    <w:rsid w:val="00BC6317"/>
    <w:rsid w:val="00BC63E3"/>
    <w:rsid w:val="00BC6D67"/>
    <w:rsid w:val="00BC6F84"/>
    <w:rsid w:val="00BC75D3"/>
    <w:rsid w:val="00BC7852"/>
    <w:rsid w:val="00BD081C"/>
    <w:rsid w:val="00BD0B65"/>
    <w:rsid w:val="00BD13C5"/>
    <w:rsid w:val="00BD1892"/>
    <w:rsid w:val="00BD1E9F"/>
    <w:rsid w:val="00BD2109"/>
    <w:rsid w:val="00BD268F"/>
    <w:rsid w:val="00BD2C53"/>
    <w:rsid w:val="00BD3206"/>
    <w:rsid w:val="00BD3710"/>
    <w:rsid w:val="00BD3F23"/>
    <w:rsid w:val="00BD4472"/>
    <w:rsid w:val="00BD4B83"/>
    <w:rsid w:val="00BD4E75"/>
    <w:rsid w:val="00BD5CA3"/>
    <w:rsid w:val="00BD6125"/>
    <w:rsid w:val="00BD69E1"/>
    <w:rsid w:val="00BD6FB3"/>
    <w:rsid w:val="00BD7BA0"/>
    <w:rsid w:val="00BD7E07"/>
    <w:rsid w:val="00BD7E23"/>
    <w:rsid w:val="00BD7FEF"/>
    <w:rsid w:val="00BE001E"/>
    <w:rsid w:val="00BE01E1"/>
    <w:rsid w:val="00BE03C9"/>
    <w:rsid w:val="00BE0438"/>
    <w:rsid w:val="00BE0610"/>
    <w:rsid w:val="00BE1DD6"/>
    <w:rsid w:val="00BE1EB0"/>
    <w:rsid w:val="00BE2911"/>
    <w:rsid w:val="00BE385D"/>
    <w:rsid w:val="00BE3A28"/>
    <w:rsid w:val="00BE3B29"/>
    <w:rsid w:val="00BE3C20"/>
    <w:rsid w:val="00BE3C65"/>
    <w:rsid w:val="00BE484C"/>
    <w:rsid w:val="00BE55B4"/>
    <w:rsid w:val="00BE5DCD"/>
    <w:rsid w:val="00BE5FCD"/>
    <w:rsid w:val="00BE6B2D"/>
    <w:rsid w:val="00BE76AF"/>
    <w:rsid w:val="00BE7B8B"/>
    <w:rsid w:val="00BE7B8E"/>
    <w:rsid w:val="00BE7DA8"/>
    <w:rsid w:val="00BF067C"/>
    <w:rsid w:val="00BF0AA7"/>
    <w:rsid w:val="00BF1B97"/>
    <w:rsid w:val="00BF2254"/>
    <w:rsid w:val="00BF29E3"/>
    <w:rsid w:val="00BF3AE9"/>
    <w:rsid w:val="00BF407C"/>
    <w:rsid w:val="00BF4982"/>
    <w:rsid w:val="00BF4A15"/>
    <w:rsid w:val="00BF4C29"/>
    <w:rsid w:val="00BF587D"/>
    <w:rsid w:val="00BF5A1D"/>
    <w:rsid w:val="00BF6479"/>
    <w:rsid w:val="00BF7064"/>
    <w:rsid w:val="00C00187"/>
    <w:rsid w:val="00C0063A"/>
    <w:rsid w:val="00C007A0"/>
    <w:rsid w:val="00C00DA5"/>
    <w:rsid w:val="00C01A41"/>
    <w:rsid w:val="00C01D9C"/>
    <w:rsid w:val="00C0276D"/>
    <w:rsid w:val="00C0287D"/>
    <w:rsid w:val="00C03919"/>
    <w:rsid w:val="00C03B45"/>
    <w:rsid w:val="00C04DF3"/>
    <w:rsid w:val="00C05CB3"/>
    <w:rsid w:val="00C05DAF"/>
    <w:rsid w:val="00C06B0A"/>
    <w:rsid w:val="00C06B2E"/>
    <w:rsid w:val="00C06D52"/>
    <w:rsid w:val="00C070E5"/>
    <w:rsid w:val="00C07571"/>
    <w:rsid w:val="00C077F9"/>
    <w:rsid w:val="00C10011"/>
    <w:rsid w:val="00C10F85"/>
    <w:rsid w:val="00C11BB7"/>
    <w:rsid w:val="00C129B7"/>
    <w:rsid w:val="00C13574"/>
    <w:rsid w:val="00C13AF4"/>
    <w:rsid w:val="00C14558"/>
    <w:rsid w:val="00C1470F"/>
    <w:rsid w:val="00C15256"/>
    <w:rsid w:val="00C15982"/>
    <w:rsid w:val="00C159E3"/>
    <w:rsid w:val="00C159FF"/>
    <w:rsid w:val="00C15CBF"/>
    <w:rsid w:val="00C15EF8"/>
    <w:rsid w:val="00C15F04"/>
    <w:rsid w:val="00C15F36"/>
    <w:rsid w:val="00C16BC5"/>
    <w:rsid w:val="00C173C4"/>
    <w:rsid w:val="00C2030C"/>
    <w:rsid w:val="00C206E2"/>
    <w:rsid w:val="00C208B2"/>
    <w:rsid w:val="00C20A56"/>
    <w:rsid w:val="00C20C66"/>
    <w:rsid w:val="00C21F6E"/>
    <w:rsid w:val="00C222B8"/>
    <w:rsid w:val="00C222E0"/>
    <w:rsid w:val="00C23054"/>
    <w:rsid w:val="00C24579"/>
    <w:rsid w:val="00C24DCD"/>
    <w:rsid w:val="00C25326"/>
    <w:rsid w:val="00C30567"/>
    <w:rsid w:val="00C306E3"/>
    <w:rsid w:val="00C3086A"/>
    <w:rsid w:val="00C321C7"/>
    <w:rsid w:val="00C32909"/>
    <w:rsid w:val="00C32EEB"/>
    <w:rsid w:val="00C33327"/>
    <w:rsid w:val="00C345A2"/>
    <w:rsid w:val="00C34ECB"/>
    <w:rsid w:val="00C35846"/>
    <w:rsid w:val="00C35881"/>
    <w:rsid w:val="00C35DDE"/>
    <w:rsid w:val="00C37175"/>
    <w:rsid w:val="00C37220"/>
    <w:rsid w:val="00C375B8"/>
    <w:rsid w:val="00C400F6"/>
    <w:rsid w:val="00C40710"/>
    <w:rsid w:val="00C40F0B"/>
    <w:rsid w:val="00C41283"/>
    <w:rsid w:val="00C41C43"/>
    <w:rsid w:val="00C42116"/>
    <w:rsid w:val="00C4219D"/>
    <w:rsid w:val="00C42F94"/>
    <w:rsid w:val="00C430C6"/>
    <w:rsid w:val="00C43AD4"/>
    <w:rsid w:val="00C43E00"/>
    <w:rsid w:val="00C45525"/>
    <w:rsid w:val="00C472E5"/>
    <w:rsid w:val="00C4779B"/>
    <w:rsid w:val="00C478C9"/>
    <w:rsid w:val="00C47B7F"/>
    <w:rsid w:val="00C510F0"/>
    <w:rsid w:val="00C510F9"/>
    <w:rsid w:val="00C515FA"/>
    <w:rsid w:val="00C51B9B"/>
    <w:rsid w:val="00C52840"/>
    <w:rsid w:val="00C539EB"/>
    <w:rsid w:val="00C53F6A"/>
    <w:rsid w:val="00C53FEB"/>
    <w:rsid w:val="00C5415D"/>
    <w:rsid w:val="00C55C19"/>
    <w:rsid w:val="00C563A5"/>
    <w:rsid w:val="00C56600"/>
    <w:rsid w:val="00C569C5"/>
    <w:rsid w:val="00C56BBA"/>
    <w:rsid w:val="00C56C3F"/>
    <w:rsid w:val="00C6050A"/>
    <w:rsid w:val="00C60722"/>
    <w:rsid w:val="00C60912"/>
    <w:rsid w:val="00C60A18"/>
    <w:rsid w:val="00C60CB3"/>
    <w:rsid w:val="00C6225D"/>
    <w:rsid w:val="00C62BEA"/>
    <w:rsid w:val="00C63161"/>
    <w:rsid w:val="00C6599F"/>
    <w:rsid w:val="00C65BE6"/>
    <w:rsid w:val="00C65F07"/>
    <w:rsid w:val="00C66193"/>
    <w:rsid w:val="00C663CF"/>
    <w:rsid w:val="00C6750E"/>
    <w:rsid w:val="00C6794A"/>
    <w:rsid w:val="00C67AC7"/>
    <w:rsid w:val="00C67C04"/>
    <w:rsid w:val="00C703AA"/>
    <w:rsid w:val="00C710A8"/>
    <w:rsid w:val="00C71446"/>
    <w:rsid w:val="00C715D8"/>
    <w:rsid w:val="00C7190E"/>
    <w:rsid w:val="00C71EA5"/>
    <w:rsid w:val="00C729A3"/>
    <w:rsid w:val="00C736B6"/>
    <w:rsid w:val="00C743A5"/>
    <w:rsid w:val="00C76842"/>
    <w:rsid w:val="00C76896"/>
    <w:rsid w:val="00C77C61"/>
    <w:rsid w:val="00C80FCE"/>
    <w:rsid w:val="00C816F8"/>
    <w:rsid w:val="00C81EA1"/>
    <w:rsid w:val="00C81F6B"/>
    <w:rsid w:val="00C8260C"/>
    <w:rsid w:val="00C83203"/>
    <w:rsid w:val="00C83240"/>
    <w:rsid w:val="00C83A7B"/>
    <w:rsid w:val="00C849E0"/>
    <w:rsid w:val="00C85236"/>
    <w:rsid w:val="00C8574E"/>
    <w:rsid w:val="00C860E5"/>
    <w:rsid w:val="00C865E5"/>
    <w:rsid w:val="00C87261"/>
    <w:rsid w:val="00C87F76"/>
    <w:rsid w:val="00C90966"/>
    <w:rsid w:val="00C90B9A"/>
    <w:rsid w:val="00C90CE2"/>
    <w:rsid w:val="00C91041"/>
    <w:rsid w:val="00C92A6A"/>
    <w:rsid w:val="00C92F9F"/>
    <w:rsid w:val="00C93524"/>
    <w:rsid w:val="00C936AF"/>
    <w:rsid w:val="00C94810"/>
    <w:rsid w:val="00C94A41"/>
    <w:rsid w:val="00C94D98"/>
    <w:rsid w:val="00C9567E"/>
    <w:rsid w:val="00C96728"/>
    <w:rsid w:val="00C972CA"/>
    <w:rsid w:val="00C978BF"/>
    <w:rsid w:val="00CA0672"/>
    <w:rsid w:val="00CA0C04"/>
    <w:rsid w:val="00CA0E30"/>
    <w:rsid w:val="00CA1078"/>
    <w:rsid w:val="00CA1233"/>
    <w:rsid w:val="00CA1FE1"/>
    <w:rsid w:val="00CA21DC"/>
    <w:rsid w:val="00CA228E"/>
    <w:rsid w:val="00CA3EEB"/>
    <w:rsid w:val="00CA40E8"/>
    <w:rsid w:val="00CA47F4"/>
    <w:rsid w:val="00CA49F9"/>
    <w:rsid w:val="00CA4C5F"/>
    <w:rsid w:val="00CA5A3F"/>
    <w:rsid w:val="00CA5C97"/>
    <w:rsid w:val="00CA6057"/>
    <w:rsid w:val="00CA61AA"/>
    <w:rsid w:val="00CA6BC2"/>
    <w:rsid w:val="00CA74CD"/>
    <w:rsid w:val="00CA74EF"/>
    <w:rsid w:val="00CB0146"/>
    <w:rsid w:val="00CB0B78"/>
    <w:rsid w:val="00CB0EFD"/>
    <w:rsid w:val="00CB26B7"/>
    <w:rsid w:val="00CB2B87"/>
    <w:rsid w:val="00CB2C7E"/>
    <w:rsid w:val="00CB2E08"/>
    <w:rsid w:val="00CB3227"/>
    <w:rsid w:val="00CB359E"/>
    <w:rsid w:val="00CB4488"/>
    <w:rsid w:val="00CB4FD9"/>
    <w:rsid w:val="00CB5C4A"/>
    <w:rsid w:val="00CB6237"/>
    <w:rsid w:val="00CB6B2E"/>
    <w:rsid w:val="00CB70DC"/>
    <w:rsid w:val="00CB734E"/>
    <w:rsid w:val="00CB738A"/>
    <w:rsid w:val="00CB791F"/>
    <w:rsid w:val="00CC0211"/>
    <w:rsid w:val="00CC069C"/>
    <w:rsid w:val="00CC0F55"/>
    <w:rsid w:val="00CC1146"/>
    <w:rsid w:val="00CC2A21"/>
    <w:rsid w:val="00CC308A"/>
    <w:rsid w:val="00CC459B"/>
    <w:rsid w:val="00CC473F"/>
    <w:rsid w:val="00CC4DE1"/>
    <w:rsid w:val="00CC50B1"/>
    <w:rsid w:val="00CC5BA5"/>
    <w:rsid w:val="00CC5C61"/>
    <w:rsid w:val="00CC6E62"/>
    <w:rsid w:val="00CC74CC"/>
    <w:rsid w:val="00CC768E"/>
    <w:rsid w:val="00CD00BE"/>
    <w:rsid w:val="00CD0538"/>
    <w:rsid w:val="00CD0984"/>
    <w:rsid w:val="00CD1BF6"/>
    <w:rsid w:val="00CD2AA9"/>
    <w:rsid w:val="00CD2CFD"/>
    <w:rsid w:val="00CD306E"/>
    <w:rsid w:val="00CD30F2"/>
    <w:rsid w:val="00CD3DEF"/>
    <w:rsid w:val="00CD3E04"/>
    <w:rsid w:val="00CD4135"/>
    <w:rsid w:val="00CD4E0A"/>
    <w:rsid w:val="00CD506A"/>
    <w:rsid w:val="00CD5F18"/>
    <w:rsid w:val="00CD64FE"/>
    <w:rsid w:val="00CD67F4"/>
    <w:rsid w:val="00CD6AB7"/>
    <w:rsid w:val="00CD716B"/>
    <w:rsid w:val="00CD76CB"/>
    <w:rsid w:val="00CE0178"/>
    <w:rsid w:val="00CE0C2A"/>
    <w:rsid w:val="00CE155E"/>
    <w:rsid w:val="00CE15A6"/>
    <w:rsid w:val="00CE20D8"/>
    <w:rsid w:val="00CE25E8"/>
    <w:rsid w:val="00CE3008"/>
    <w:rsid w:val="00CE347F"/>
    <w:rsid w:val="00CE3720"/>
    <w:rsid w:val="00CE4583"/>
    <w:rsid w:val="00CE46C2"/>
    <w:rsid w:val="00CE697E"/>
    <w:rsid w:val="00CE6E83"/>
    <w:rsid w:val="00CF1033"/>
    <w:rsid w:val="00CF1665"/>
    <w:rsid w:val="00CF1861"/>
    <w:rsid w:val="00CF21D6"/>
    <w:rsid w:val="00CF266E"/>
    <w:rsid w:val="00CF299A"/>
    <w:rsid w:val="00CF31C4"/>
    <w:rsid w:val="00CF3267"/>
    <w:rsid w:val="00CF32E1"/>
    <w:rsid w:val="00CF34E4"/>
    <w:rsid w:val="00CF3514"/>
    <w:rsid w:val="00CF40FA"/>
    <w:rsid w:val="00CF4350"/>
    <w:rsid w:val="00CF6092"/>
    <w:rsid w:val="00CF6A17"/>
    <w:rsid w:val="00CF708F"/>
    <w:rsid w:val="00CF7686"/>
    <w:rsid w:val="00D003A0"/>
    <w:rsid w:val="00D00C43"/>
    <w:rsid w:val="00D011EF"/>
    <w:rsid w:val="00D01F98"/>
    <w:rsid w:val="00D02245"/>
    <w:rsid w:val="00D032ED"/>
    <w:rsid w:val="00D03842"/>
    <w:rsid w:val="00D03AB1"/>
    <w:rsid w:val="00D041DC"/>
    <w:rsid w:val="00D04AD4"/>
    <w:rsid w:val="00D07163"/>
    <w:rsid w:val="00D07177"/>
    <w:rsid w:val="00D074A3"/>
    <w:rsid w:val="00D07C0B"/>
    <w:rsid w:val="00D07CE2"/>
    <w:rsid w:val="00D1071C"/>
    <w:rsid w:val="00D109E5"/>
    <w:rsid w:val="00D11CAC"/>
    <w:rsid w:val="00D11DA3"/>
    <w:rsid w:val="00D128FA"/>
    <w:rsid w:val="00D12C78"/>
    <w:rsid w:val="00D130C5"/>
    <w:rsid w:val="00D13715"/>
    <w:rsid w:val="00D14852"/>
    <w:rsid w:val="00D14F32"/>
    <w:rsid w:val="00D15602"/>
    <w:rsid w:val="00D15990"/>
    <w:rsid w:val="00D15A86"/>
    <w:rsid w:val="00D15D8B"/>
    <w:rsid w:val="00D160D4"/>
    <w:rsid w:val="00D164DC"/>
    <w:rsid w:val="00D16AB7"/>
    <w:rsid w:val="00D16B11"/>
    <w:rsid w:val="00D16E0A"/>
    <w:rsid w:val="00D1740A"/>
    <w:rsid w:val="00D17A02"/>
    <w:rsid w:val="00D17C20"/>
    <w:rsid w:val="00D2129D"/>
    <w:rsid w:val="00D21412"/>
    <w:rsid w:val="00D21922"/>
    <w:rsid w:val="00D21F82"/>
    <w:rsid w:val="00D22425"/>
    <w:rsid w:val="00D22739"/>
    <w:rsid w:val="00D23B54"/>
    <w:rsid w:val="00D24363"/>
    <w:rsid w:val="00D24B91"/>
    <w:rsid w:val="00D250F3"/>
    <w:rsid w:val="00D27498"/>
    <w:rsid w:val="00D2768E"/>
    <w:rsid w:val="00D3001D"/>
    <w:rsid w:val="00D303E4"/>
    <w:rsid w:val="00D3084D"/>
    <w:rsid w:val="00D30920"/>
    <w:rsid w:val="00D30E5A"/>
    <w:rsid w:val="00D31D59"/>
    <w:rsid w:val="00D33242"/>
    <w:rsid w:val="00D34564"/>
    <w:rsid w:val="00D346AF"/>
    <w:rsid w:val="00D3519B"/>
    <w:rsid w:val="00D354F8"/>
    <w:rsid w:val="00D354FE"/>
    <w:rsid w:val="00D364CA"/>
    <w:rsid w:val="00D36C6B"/>
    <w:rsid w:val="00D37249"/>
    <w:rsid w:val="00D414B5"/>
    <w:rsid w:val="00D41DD8"/>
    <w:rsid w:val="00D41F50"/>
    <w:rsid w:val="00D41FC3"/>
    <w:rsid w:val="00D42B25"/>
    <w:rsid w:val="00D43B7E"/>
    <w:rsid w:val="00D4400E"/>
    <w:rsid w:val="00D456EC"/>
    <w:rsid w:val="00D457F4"/>
    <w:rsid w:val="00D45A10"/>
    <w:rsid w:val="00D4653B"/>
    <w:rsid w:val="00D4706E"/>
    <w:rsid w:val="00D476D3"/>
    <w:rsid w:val="00D4777C"/>
    <w:rsid w:val="00D50069"/>
    <w:rsid w:val="00D501BD"/>
    <w:rsid w:val="00D51507"/>
    <w:rsid w:val="00D51ABE"/>
    <w:rsid w:val="00D51B18"/>
    <w:rsid w:val="00D52100"/>
    <w:rsid w:val="00D52C85"/>
    <w:rsid w:val="00D5392D"/>
    <w:rsid w:val="00D55E71"/>
    <w:rsid w:val="00D575F6"/>
    <w:rsid w:val="00D57652"/>
    <w:rsid w:val="00D5780B"/>
    <w:rsid w:val="00D60228"/>
    <w:rsid w:val="00D60297"/>
    <w:rsid w:val="00D60806"/>
    <w:rsid w:val="00D610BD"/>
    <w:rsid w:val="00D6147F"/>
    <w:rsid w:val="00D61A7F"/>
    <w:rsid w:val="00D61ACA"/>
    <w:rsid w:val="00D61AE2"/>
    <w:rsid w:val="00D62244"/>
    <w:rsid w:val="00D62391"/>
    <w:rsid w:val="00D62825"/>
    <w:rsid w:val="00D629CA"/>
    <w:rsid w:val="00D62B59"/>
    <w:rsid w:val="00D63396"/>
    <w:rsid w:val="00D633C7"/>
    <w:rsid w:val="00D647C1"/>
    <w:rsid w:val="00D64E0D"/>
    <w:rsid w:val="00D65C88"/>
    <w:rsid w:val="00D662C9"/>
    <w:rsid w:val="00D67403"/>
    <w:rsid w:val="00D675BE"/>
    <w:rsid w:val="00D67B92"/>
    <w:rsid w:val="00D703CC"/>
    <w:rsid w:val="00D70F4D"/>
    <w:rsid w:val="00D7198A"/>
    <w:rsid w:val="00D71BDB"/>
    <w:rsid w:val="00D7242C"/>
    <w:rsid w:val="00D7273D"/>
    <w:rsid w:val="00D72AE5"/>
    <w:rsid w:val="00D72DFC"/>
    <w:rsid w:val="00D73163"/>
    <w:rsid w:val="00D7400D"/>
    <w:rsid w:val="00D740BD"/>
    <w:rsid w:val="00D744C8"/>
    <w:rsid w:val="00D756E1"/>
    <w:rsid w:val="00D75FFA"/>
    <w:rsid w:val="00D76282"/>
    <w:rsid w:val="00D7656F"/>
    <w:rsid w:val="00D76BDB"/>
    <w:rsid w:val="00D76D38"/>
    <w:rsid w:val="00D76F7F"/>
    <w:rsid w:val="00D7784A"/>
    <w:rsid w:val="00D7787C"/>
    <w:rsid w:val="00D80ED3"/>
    <w:rsid w:val="00D812BA"/>
    <w:rsid w:val="00D82515"/>
    <w:rsid w:val="00D82665"/>
    <w:rsid w:val="00D83AA3"/>
    <w:rsid w:val="00D83D2E"/>
    <w:rsid w:val="00D83F6F"/>
    <w:rsid w:val="00D8408B"/>
    <w:rsid w:val="00D843E3"/>
    <w:rsid w:val="00D844EB"/>
    <w:rsid w:val="00D84D72"/>
    <w:rsid w:val="00D85616"/>
    <w:rsid w:val="00D86181"/>
    <w:rsid w:val="00D8630E"/>
    <w:rsid w:val="00D865F7"/>
    <w:rsid w:val="00D8667D"/>
    <w:rsid w:val="00D869A8"/>
    <w:rsid w:val="00D87420"/>
    <w:rsid w:val="00D878A0"/>
    <w:rsid w:val="00D87920"/>
    <w:rsid w:val="00D87928"/>
    <w:rsid w:val="00D90583"/>
    <w:rsid w:val="00D9076A"/>
    <w:rsid w:val="00D90990"/>
    <w:rsid w:val="00D90D60"/>
    <w:rsid w:val="00D91738"/>
    <w:rsid w:val="00D92F4D"/>
    <w:rsid w:val="00D934A1"/>
    <w:rsid w:val="00D9359F"/>
    <w:rsid w:val="00D936F5"/>
    <w:rsid w:val="00D95078"/>
    <w:rsid w:val="00D957D4"/>
    <w:rsid w:val="00D95952"/>
    <w:rsid w:val="00D96214"/>
    <w:rsid w:val="00D967EA"/>
    <w:rsid w:val="00D96CF2"/>
    <w:rsid w:val="00DA067F"/>
    <w:rsid w:val="00DA1385"/>
    <w:rsid w:val="00DA1754"/>
    <w:rsid w:val="00DA21C0"/>
    <w:rsid w:val="00DA242B"/>
    <w:rsid w:val="00DA27F1"/>
    <w:rsid w:val="00DA3374"/>
    <w:rsid w:val="00DA3CBF"/>
    <w:rsid w:val="00DA3F26"/>
    <w:rsid w:val="00DA4667"/>
    <w:rsid w:val="00DA476A"/>
    <w:rsid w:val="00DA47E0"/>
    <w:rsid w:val="00DA5DFB"/>
    <w:rsid w:val="00DA6248"/>
    <w:rsid w:val="00DA641E"/>
    <w:rsid w:val="00DA6DDE"/>
    <w:rsid w:val="00DA7744"/>
    <w:rsid w:val="00DA7D67"/>
    <w:rsid w:val="00DB09F4"/>
    <w:rsid w:val="00DB0B01"/>
    <w:rsid w:val="00DB1AC9"/>
    <w:rsid w:val="00DB2A27"/>
    <w:rsid w:val="00DB2A90"/>
    <w:rsid w:val="00DB3D46"/>
    <w:rsid w:val="00DB3E20"/>
    <w:rsid w:val="00DB4B7A"/>
    <w:rsid w:val="00DB4B9F"/>
    <w:rsid w:val="00DB4CDC"/>
    <w:rsid w:val="00DB58E5"/>
    <w:rsid w:val="00DB6CA6"/>
    <w:rsid w:val="00DB75B5"/>
    <w:rsid w:val="00DC0DAD"/>
    <w:rsid w:val="00DC102A"/>
    <w:rsid w:val="00DC17FD"/>
    <w:rsid w:val="00DC1ABA"/>
    <w:rsid w:val="00DC1D73"/>
    <w:rsid w:val="00DC3E68"/>
    <w:rsid w:val="00DC3F84"/>
    <w:rsid w:val="00DC435A"/>
    <w:rsid w:val="00DC45F6"/>
    <w:rsid w:val="00DC4A00"/>
    <w:rsid w:val="00DC4FA6"/>
    <w:rsid w:val="00DC6519"/>
    <w:rsid w:val="00DC66B4"/>
    <w:rsid w:val="00DC6E76"/>
    <w:rsid w:val="00DD00AE"/>
    <w:rsid w:val="00DD03AC"/>
    <w:rsid w:val="00DD0B85"/>
    <w:rsid w:val="00DD0C6F"/>
    <w:rsid w:val="00DD0EB8"/>
    <w:rsid w:val="00DD177D"/>
    <w:rsid w:val="00DD1D68"/>
    <w:rsid w:val="00DD2307"/>
    <w:rsid w:val="00DD31AC"/>
    <w:rsid w:val="00DD3EFC"/>
    <w:rsid w:val="00DD48BE"/>
    <w:rsid w:val="00DD4F8C"/>
    <w:rsid w:val="00DD509C"/>
    <w:rsid w:val="00DD5C17"/>
    <w:rsid w:val="00DD621E"/>
    <w:rsid w:val="00DD6CFB"/>
    <w:rsid w:val="00DD7001"/>
    <w:rsid w:val="00DD787E"/>
    <w:rsid w:val="00DD7AF1"/>
    <w:rsid w:val="00DD7BF1"/>
    <w:rsid w:val="00DD7F44"/>
    <w:rsid w:val="00DE13DA"/>
    <w:rsid w:val="00DE1A7D"/>
    <w:rsid w:val="00DE3DD2"/>
    <w:rsid w:val="00DE4FD1"/>
    <w:rsid w:val="00DE537C"/>
    <w:rsid w:val="00DE5594"/>
    <w:rsid w:val="00DE57CA"/>
    <w:rsid w:val="00DE57DC"/>
    <w:rsid w:val="00DE582C"/>
    <w:rsid w:val="00DE630C"/>
    <w:rsid w:val="00DE63C3"/>
    <w:rsid w:val="00DE69A6"/>
    <w:rsid w:val="00DE73C6"/>
    <w:rsid w:val="00DE7504"/>
    <w:rsid w:val="00DE7874"/>
    <w:rsid w:val="00DE7B78"/>
    <w:rsid w:val="00DE7D01"/>
    <w:rsid w:val="00DF0087"/>
    <w:rsid w:val="00DF13BB"/>
    <w:rsid w:val="00DF1F5C"/>
    <w:rsid w:val="00DF2592"/>
    <w:rsid w:val="00DF38C7"/>
    <w:rsid w:val="00DF3A42"/>
    <w:rsid w:val="00DF3BC5"/>
    <w:rsid w:val="00DF548A"/>
    <w:rsid w:val="00DF5A3F"/>
    <w:rsid w:val="00DF69D2"/>
    <w:rsid w:val="00DF71FC"/>
    <w:rsid w:val="00DF75E3"/>
    <w:rsid w:val="00DF75FF"/>
    <w:rsid w:val="00DF7A9F"/>
    <w:rsid w:val="00DF7C74"/>
    <w:rsid w:val="00E001EC"/>
    <w:rsid w:val="00E0083F"/>
    <w:rsid w:val="00E010FE"/>
    <w:rsid w:val="00E0170D"/>
    <w:rsid w:val="00E01989"/>
    <w:rsid w:val="00E01CC5"/>
    <w:rsid w:val="00E03933"/>
    <w:rsid w:val="00E042F7"/>
    <w:rsid w:val="00E043A6"/>
    <w:rsid w:val="00E04A3B"/>
    <w:rsid w:val="00E04D4E"/>
    <w:rsid w:val="00E052D6"/>
    <w:rsid w:val="00E059FE"/>
    <w:rsid w:val="00E05D50"/>
    <w:rsid w:val="00E0778C"/>
    <w:rsid w:val="00E077A5"/>
    <w:rsid w:val="00E07C4A"/>
    <w:rsid w:val="00E1033C"/>
    <w:rsid w:val="00E10DF7"/>
    <w:rsid w:val="00E12395"/>
    <w:rsid w:val="00E123DB"/>
    <w:rsid w:val="00E126BB"/>
    <w:rsid w:val="00E12BB4"/>
    <w:rsid w:val="00E12F42"/>
    <w:rsid w:val="00E13A1B"/>
    <w:rsid w:val="00E1481F"/>
    <w:rsid w:val="00E14D8C"/>
    <w:rsid w:val="00E15102"/>
    <w:rsid w:val="00E164B3"/>
    <w:rsid w:val="00E16B9B"/>
    <w:rsid w:val="00E16DB9"/>
    <w:rsid w:val="00E17A02"/>
    <w:rsid w:val="00E17BEB"/>
    <w:rsid w:val="00E201BB"/>
    <w:rsid w:val="00E2054E"/>
    <w:rsid w:val="00E20D89"/>
    <w:rsid w:val="00E21998"/>
    <w:rsid w:val="00E221E7"/>
    <w:rsid w:val="00E24150"/>
    <w:rsid w:val="00E24834"/>
    <w:rsid w:val="00E24FA6"/>
    <w:rsid w:val="00E252DE"/>
    <w:rsid w:val="00E2534C"/>
    <w:rsid w:val="00E25900"/>
    <w:rsid w:val="00E2594D"/>
    <w:rsid w:val="00E2624C"/>
    <w:rsid w:val="00E26B8C"/>
    <w:rsid w:val="00E26D06"/>
    <w:rsid w:val="00E2733E"/>
    <w:rsid w:val="00E27374"/>
    <w:rsid w:val="00E3058E"/>
    <w:rsid w:val="00E30720"/>
    <w:rsid w:val="00E31D15"/>
    <w:rsid w:val="00E31D8F"/>
    <w:rsid w:val="00E3213E"/>
    <w:rsid w:val="00E33947"/>
    <w:rsid w:val="00E34474"/>
    <w:rsid w:val="00E35A65"/>
    <w:rsid w:val="00E35FEF"/>
    <w:rsid w:val="00E366F5"/>
    <w:rsid w:val="00E367C4"/>
    <w:rsid w:val="00E373D5"/>
    <w:rsid w:val="00E37CFD"/>
    <w:rsid w:val="00E40C9E"/>
    <w:rsid w:val="00E40E78"/>
    <w:rsid w:val="00E41140"/>
    <w:rsid w:val="00E413AC"/>
    <w:rsid w:val="00E4198E"/>
    <w:rsid w:val="00E41EDE"/>
    <w:rsid w:val="00E42031"/>
    <w:rsid w:val="00E42D64"/>
    <w:rsid w:val="00E432D5"/>
    <w:rsid w:val="00E43441"/>
    <w:rsid w:val="00E4544B"/>
    <w:rsid w:val="00E46686"/>
    <w:rsid w:val="00E46B6A"/>
    <w:rsid w:val="00E46FF5"/>
    <w:rsid w:val="00E503EA"/>
    <w:rsid w:val="00E50710"/>
    <w:rsid w:val="00E509F1"/>
    <w:rsid w:val="00E50E18"/>
    <w:rsid w:val="00E5109F"/>
    <w:rsid w:val="00E513C3"/>
    <w:rsid w:val="00E515B9"/>
    <w:rsid w:val="00E51ED5"/>
    <w:rsid w:val="00E51F9A"/>
    <w:rsid w:val="00E5201C"/>
    <w:rsid w:val="00E52115"/>
    <w:rsid w:val="00E52EAF"/>
    <w:rsid w:val="00E5300F"/>
    <w:rsid w:val="00E53BE1"/>
    <w:rsid w:val="00E54B14"/>
    <w:rsid w:val="00E55172"/>
    <w:rsid w:val="00E5527B"/>
    <w:rsid w:val="00E5584B"/>
    <w:rsid w:val="00E5588B"/>
    <w:rsid w:val="00E56C8D"/>
    <w:rsid w:val="00E56F12"/>
    <w:rsid w:val="00E57371"/>
    <w:rsid w:val="00E5789A"/>
    <w:rsid w:val="00E5799B"/>
    <w:rsid w:val="00E60D10"/>
    <w:rsid w:val="00E60ED8"/>
    <w:rsid w:val="00E634EE"/>
    <w:rsid w:val="00E644B5"/>
    <w:rsid w:val="00E64854"/>
    <w:rsid w:val="00E65617"/>
    <w:rsid w:val="00E66A69"/>
    <w:rsid w:val="00E67598"/>
    <w:rsid w:val="00E67956"/>
    <w:rsid w:val="00E70668"/>
    <w:rsid w:val="00E71571"/>
    <w:rsid w:val="00E71BF9"/>
    <w:rsid w:val="00E72797"/>
    <w:rsid w:val="00E72B80"/>
    <w:rsid w:val="00E7324A"/>
    <w:rsid w:val="00E736BA"/>
    <w:rsid w:val="00E73B07"/>
    <w:rsid w:val="00E74616"/>
    <w:rsid w:val="00E75244"/>
    <w:rsid w:val="00E7531A"/>
    <w:rsid w:val="00E75395"/>
    <w:rsid w:val="00E7570B"/>
    <w:rsid w:val="00E77A04"/>
    <w:rsid w:val="00E80414"/>
    <w:rsid w:val="00E8045F"/>
    <w:rsid w:val="00E822E9"/>
    <w:rsid w:val="00E82D19"/>
    <w:rsid w:val="00E83435"/>
    <w:rsid w:val="00E834B4"/>
    <w:rsid w:val="00E858C4"/>
    <w:rsid w:val="00E86591"/>
    <w:rsid w:val="00E8669D"/>
    <w:rsid w:val="00E87C41"/>
    <w:rsid w:val="00E87DF3"/>
    <w:rsid w:val="00E91C3E"/>
    <w:rsid w:val="00E91DD9"/>
    <w:rsid w:val="00E930B4"/>
    <w:rsid w:val="00E930BB"/>
    <w:rsid w:val="00E961F8"/>
    <w:rsid w:val="00EA065A"/>
    <w:rsid w:val="00EA1161"/>
    <w:rsid w:val="00EA126E"/>
    <w:rsid w:val="00EA14EF"/>
    <w:rsid w:val="00EA1548"/>
    <w:rsid w:val="00EA1B88"/>
    <w:rsid w:val="00EA271C"/>
    <w:rsid w:val="00EA330F"/>
    <w:rsid w:val="00EA34A7"/>
    <w:rsid w:val="00EA454A"/>
    <w:rsid w:val="00EA4CC7"/>
    <w:rsid w:val="00EA526E"/>
    <w:rsid w:val="00EA546C"/>
    <w:rsid w:val="00EA57F1"/>
    <w:rsid w:val="00EA5BD4"/>
    <w:rsid w:val="00EA644C"/>
    <w:rsid w:val="00EA6A29"/>
    <w:rsid w:val="00EA703F"/>
    <w:rsid w:val="00EA7969"/>
    <w:rsid w:val="00EB0BEC"/>
    <w:rsid w:val="00EB2556"/>
    <w:rsid w:val="00EB2614"/>
    <w:rsid w:val="00EB2C4C"/>
    <w:rsid w:val="00EB2C9F"/>
    <w:rsid w:val="00EB2D8E"/>
    <w:rsid w:val="00EB3F57"/>
    <w:rsid w:val="00EB43BD"/>
    <w:rsid w:val="00EB4AA5"/>
    <w:rsid w:val="00EB523D"/>
    <w:rsid w:val="00EB563F"/>
    <w:rsid w:val="00EB5751"/>
    <w:rsid w:val="00EB57BB"/>
    <w:rsid w:val="00EB64DF"/>
    <w:rsid w:val="00EB6CAB"/>
    <w:rsid w:val="00EB72E5"/>
    <w:rsid w:val="00EB7E27"/>
    <w:rsid w:val="00EC01A6"/>
    <w:rsid w:val="00EC0A4C"/>
    <w:rsid w:val="00EC127B"/>
    <w:rsid w:val="00EC199A"/>
    <w:rsid w:val="00EC1B36"/>
    <w:rsid w:val="00EC2C35"/>
    <w:rsid w:val="00EC348F"/>
    <w:rsid w:val="00EC34BC"/>
    <w:rsid w:val="00EC3A18"/>
    <w:rsid w:val="00EC3CE3"/>
    <w:rsid w:val="00EC3F18"/>
    <w:rsid w:val="00EC3FC4"/>
    <w:rsid w:val="00EC46AD"/>
    <w:rsid w:val="00EC4943"/>
    <w:rsid w:val="00EC4C19"/>
    <w:rsid w:val="00EC4FD8"/>
    <w:rsid w:val="00EC521A"/>
    <w:rsid w:val="00EC53A7"/>
    <w:rsid w:val="00EC5B4B"/>
    <w:rsid w:val="00EC6643"/>
    <w:rsid w:val="00EC6DDA"/>
    <w:rsid w:val="00EC79D0"/>
    <w:rsid w:val="00ED0320"/>
    <w:rsid w:val="00ED057B"/>
    <w:rsid w:val="00ED058C"/>
    <w:rsid w:val="00ED0659"/>
    <w:rsid w:val="00ED0DFF"/>
    <w:rsid w:val="00ED1512"/>
    <w:rsid w:val="00ED1B2D"/>
    <w:rsid w:val="00ED2790"/>
    <w:rsid w:val="00ED45C6"/>
    <w:rsid w:val="00ED53F4"/>
    <w:rsid w:val="00ED5A6C"/>
    <w:rsid w:val="00ED6430"/>
    <w:rsid w:val="00ED7B93"/>
    <w:rsid w:val="00ED7D90"/>
    <w:rsid w:val="00EE1A31"/>
    <w:rsid w:val="00EE1CC2"/>
    <w:rsid w:val="00EE1DAB"/>
    <w:rsid w:val="00EE2DA5"/>
    <w:rsid w:val="00EE2F5C"/>
    <w:rsid w:val="00EE2FE9"/>
    <w:rsid w:val="00EE3E5E"/>
    <w:rsid w:val="00EE40EB"/>
    <w:rsid w:val="00EE5733"/>
    <w:rsid w:val="00EE67AB"/>
    <w:rsid w:val="00EE6B8A"/>
    <w:rsid w:val="00EE7A14"/>
    <w:rsid w:val="00EF068A"/>
    <w:rsid w:val="00EF1224"/>
    <w:rsid w:val="00EF169E"/>
    <w:rsid w:val="00EF26BC"/>
    <w:rsid w:val="00EF277D"/>
    <w:rsid w:val="00EF2FCB"/>
    <w:rsid w:val="00EF3019"/>
    <w:rsid w:val="00EF36E1"/>
    <w:rsid w:val="00EF384C"/>
    <w:rsid w:val="00EF3B1D"/>
    <w:rsid w:val="00EF4BCA"/>
    <w:rsid w:val="00EF4BFD"/>
    <w:rsid w:val="00EF520A"/>
    <w:rsid w:val="00EF5A21"/>
    <w:rsid w:val="00EF624E"/>
    <w:rsid w:val="00EF7DF8"/>
    <w:rsid w:val="00F003B8"/>
    <w:rsid w:val="00F0089C"/>
    <w:rsid w:val="00F013F2"/>
    <w:rsid w:val="00F01C0E"/>
    <w:rsid w:val="00F020D9"/>
    <w:rsid w:val="00F025E0"/>
    <w:rsid w:val="00F026BD"/>
    <w:rsid w:val="00F02D02"/>
    <w:rsid w:val="00F037D7"/>
    <w:rsid w:val="00F049AE"/>
    <w:rsid w:val="00F04E33"/>
    <w:rsid w:val="00F05246"/>
    <w:rsid w:val="00F05307"/>
    <w:rsid w:val="00F053EC"/>
    <w:rsid w:val="00F057D8"/>
    <w:rsid w:val="00F05959"/>
    <w:rsid w:val="00F05C90"/>
    <w:rsid w:val="00F0632E"/>
    <w:rsid w:val="00F069E1"/>
    <w:rsid w:val="00F06A16"/>
    <w:rsid w:val="00F073A7"/>
    <w:rsid w:val="00F0787B"/>
    <w:rsid w:val="00F07BD5"/>
    <w:rsid w:val="00F07C8F"/>
    <w:rsid w:val="00F10BDD"/>
    <w:rsid w:val="00F10D8E"/>
    <w:rsid w:val="00F114FD"/>
    <w:rsid w:val="00F127EA"/>
    <w:rsid w:val="00F12C83"/>
    <w:rsid w:val="00F1395A"/>
    <w:rsid w:val="00F153E1"/>
    <w:rsid w:val="00F1573F"/>
    <w:rsid w:val="00F15920"/>
    <w:rsid w:val="00F15A21"/>
    <w:rsid w:val="00F1611E"/>
    <w:rsid w:val="00F1706A"/>
    <w:rsid w:val="00F177D7"/>
    <w:rsid w:val="00F21178"/>
    <w:rsid w:val="00F22F0A"/>
    <w:rsid w:val="00F22FC4"/>
    <w:rsid w:val="00F23641"/>
    <w:rsid w:val="00F23BC3"/>
    <w:rsid w:val="00F23EE3"/>
    <w:rsid w:val="00F243D3"/>
    <w:rsid w:val="00F25CB0"/>
    <w:rsid w:val="00F271D5"/>
    <w:rsid w:val="00F275BD"/>
    <w:rsid w:val="00F303CB"/>
    <w:rsid w:val="00F30B2F"/>
    <w:rsid w:val="00F314A6"/>
    <w:rsid w:val="00F32D9C"/>
    <w:rsid w:val="00F32E54"/>
    <w:rsid w:val="00F32EBE"/>
    <w:rsid w:val="00F34925"/>
    <w:rsid w:val="00F34DC8"/>
    <w:rsid w:val="00F3597C"/>
    <w:rsid w:val="00F35CA0"/>
    <w:rsid w:val="00F3665D"/>
    <w:rsid w:val="00F369D0"/>
    <w:rsid w:val="00F369E5"/>
    <w:rsid w:val="00F36A83"/>
    <w:rsid w:val="00F37FE1"/>
    <w:rsid w:val="00F4003E"/>
    <w:rsid w:val="00F40909"/>
    <w:rsid w:val="00F40E98"/>
    <w:rsid w:val="00F412A0"/>
    <w:rsid w:val="00F41430"/>
    <w:rsid w:val="00F418F2"/>
    <w:rsid w:val="00F42FE2"/>
    <w:rsid w:val="00F43C5C"/>
    <w:rsid w:val="00F43D74"/>
    <w:rsid w:val="00F449F0"/>
    <w:rsid w:val="00F44A51"/>
    <w:rsid w:val="00F452FC"/>
    <w:rsid w:val="00F4634E"/>
    <w:rsid w:val="00F46DC9"/>
    <w:rsid w:val="00F46FB5"/>
    <w:rsid w:val="00F47151"/>
    <w:rsid w:val="00F4777C"/>
    <w:rsid w:val="00F47D16"/>
    <w:rsid w:val="00F47E3B"/>
    <w:rsid w:val="00F52E5F"/>
    <w:rsid w:val="00F52F50"/>
    <w:rsid w:val="00F54C36"/>
    <w:rsid w:val="00F560EF"/>
    <w:rsid w:val="00F563E8"/>
    <w:rsid w:val="00F5653A"/>
    <w:rsid w:val="00F567BE"/>
    <w:rsid w:val="00F56CC5"/>
    <w:rsid w:val="00F578C6"/>
    <w:rsid w:val="00F57992"/>
    <w:rsid w:val="00F60027"/>
    <w:rsid w:val="00F60161"/>
    <w:rsid w:val="00F61E13"/>
    <w:rsid w:val="00F61E1C"/>
    <w:rsid w:val="00F62979"/>
    <w:rsid w:val="00F629BC"/>
    <w:rsid w:val="00F630C2"/>
    <w:rsid w:val="00F632FE"/>
    <w:rsid w:val="00F63B3F"/>
    <w:rsid w:val="00F63BFC"/>
    <w:rsid w:val="00F63D09"/>
    <w:rsid w:val="00F6525A"/>
    <w:rsid w:val="00F667AE"/>
    <w:rsid w:val="00F675C0"/>
    <w:rsid w:val="00F67783"/>
    <w:rsid w:val="00F67A78"/>
    <w:rsid w:val="00F70320"/>
    <w:rsid w:val="00F71173"/>
    <w:rsid w:val="00F72CFB"/>
    <w:rsid w:val="00F72E82"/>
    <w:rsid w:val="00F72F2F"/>
    <w:rsid w:val="00F73F21"/>
    <w:rsid w:val="00F75454"/>
    <w:rsid w:val="00F75E5E"/>
    <w:rsid w:val="00F77120"/>
    <w:rsid w:val="00F772E4"/>
    <w:rsid w:val="00F77843"/>
    <w:rsid w:val="00F77B5B"/>
    <w:rsid w:val="00F80319"/>
    <w:rsid w:val="00F806EB"/>
    <w:rsid w:val="00F80D91"/>
    <w:rsid w:val="00F810E6"/>
    <w:rsid w:val="00F835BF"/>
    <w:rsid w:val="00F844A8"/>
    <w:rsid w:val="00F84968"/>
    <w:rsid w:val="00F85229"/>
    <w:rsid w:val="00F85475"/>
    <w:rsid w:val="00F85E57"/>
    <w:rsid w:val="00F8749E"/>
    <w:rsid w:val="00F87B01"/>
    <w:rsid w:val="00F87CBC"/>
    <w:rsid w:val="00F87CE1"/>
    <w:rsid w:val="00F87F8C"/>
    <w:rsid w:val="00F90242"/>
    <w:rsid w:val="00F90F7C"/>
    <w:rsid w:val="00F92C64"/>
    <w:rsid w:val="00F92C88"/>
    <w:rsid w:val="00F94233"/>
    <w:rsid w:val="00F95FA2"/>
    <w:rsid w:val="00F961D0"/>
    <w:rsid w:val="00F96857"/>
    <w:rsid w:val="00F96E9C"/>
    <w:rsid w:val="00FA0718"/>
    <w:rsid w:val="00FA0AA8"/>
    <w:rsid w:val="00FA0CD6"/>
    <w:rsid w:val="00FA1A1E"/>
    <w:rsid w:val="00FA1F96"/>
    <w:rsid w:val="00FA27C4"/>
    <w:rsid w:val="00FA2F47"/>
    <w:rsid w:val="00FA320A"/>
    <w:rsid w:val="00FA4521"/>
    <w:rsid w:val="00FA4775"/>
    <w:rsid w:val="00FA50A3"/>
    <w:rsid w:val="00FA50BB"/>
    <w:rsid w:val="00FA5BF1"/>
    <w:rsid w:val="00FA7756"/>
    <w:rsid w:val="00FB01A7"/>
    <w:rsid w:val="00FB105D"/>
    <w:rsid w:val="00FB1170"/>
    <w:rsid w:val="00FB172E"/>
    <w:rsid w:val="00FB1835"/>
    <w:rsid w:val="00FB1D82"/>
    <w:rsid w:val="00FB1E91"/>
    <w:rsid w:val="00FB2D02"/>
    <w:rsid w:val="00FB33AB"/>
    <w:rsid w:val="00FB36ED"/>
    <w:rsid w:val="00FB398F"/>
    <w:rsid w:val="00FB3E38"/>
    <w:rsid w:val="00FB441A"/>
    <w:rsid w:val="00FB50A4"/>
    <w:rsid w:val="00FB5CD0"/>
    <w:rsid w:val="00FB6266"/>
    <w:rsid w:val="00FB63DD"/>
    <w:rsid w:val="00FB6879"/>
    <w:rsid w:val="00FB745B"/>
    <w:rsid w:val="00FC1850"/>
    <w:rsid w:val="00FC18F8"/>
    <w:rsid w:val="00FC23A9"/>
    <w:rsid w:val="00FC2798"/>
    <w:rsid w:val="00FC2C8B"/>
    <w:rsid w:val="00FC3048"/>
    <w:rsid w:val="00FC37C9"/>
    <w:rsid w:val="00FC47AB"/>
    <w:rsid w:val="00FC51F9"/>
    <w:rsid w:val="00FC67CB"/>
    <w:rsid w:val="00FD2C3C"/>
    <w:rsid w:val="00FD3679"/>
    <w:rsid w:val="00FD382D"/>
    <w:rsid w:val="00FD392A"/>
    <w:rsid w:val="00FD3BA4"/>
    <w:rsid w:val="00FD3FE3"/>
    <w:rsid w:val="00FD42A4"/>
    <w:rsid w:val="00FD42D8"/>
    <w:rsid w:val="00FD4855"/>
    <w:rsid w:val="00FD4E2C"/>
    <w:rsid w:val="00FD4FBA"/>
    <w:rsid w:val="00FD4FBF"/>
    <w:rsid w:val="00FD5793"/>
    <w:rsid w:val="00FD5DD4"/>
    <w:rsid w:val="00FD64CB"/>
    <w:rsid w:val="00FD688A"/>
    <w:rsid w:val="00FD68B0"/>
    <w:rsid w:val="00FE05A4"/>
    <w:rsid w:val="00FE1102"/>
    <w:rsid w:val="00FE170B"/>
    <w:rsid w:val="00FE22B7"/>
    <w:rsid w:val="00FE2F15"/>
    <w:rsid w:val="00FE35C8"/>
    <w:rsid w:val="00FE3982"/>
    <w:rsid w:val="00FE5ED4"/>
    <w:rsid w:val="00FE6340"/>
    <w:rsid w:val="00FE7BDD"/>
    <w:rsid w:val="00FF00CC"/>
    <w:rsid w:val="00FF13B9"/>
    <w:rsid w:val="00FF18A8"/>
    <w:rsid w:val="00FF206C"/>
    <w:rsid w:val="00FF2E8F"/>
    <w:rsid w:val="00FF4109"/>
    <w:rsid w:val="00FF4155"/>
    <w:rsid w:val="00FF48D8"/>
    <w:rsid w:val="00FF580C"/>
    <w:rsid w:val="00FF5859"/>
    <w:rsid w:val="00FF608F"/>
    <w:rsid w:val="00FF6A24"/>
    <w:rsid w:val="00FF7128"/>
    <w:rsid w:val="00FF7997"/>
    <w:rsid w:val="00FF7BC0"/>
    <w:rsid w:val="014D8F7B"/>
    <w:rsid w:val="01727075"/>
    <w:rsid w:val="017A96B3"/>
    <w:rsid w:val="01CA1E4E"/>
    <w:rsid w:val="021D0ED0"/>
    <w:rsid w:val="0229440D"/>
    <w:rsid w:val="027EB05D"/>
    <w:rsid w:val="02B9E68F"/>
    <w:rsid w:val="02DEE730"/>
    <w:rsid w:val="0317077A"/>
    <w:rsid w:val="0348AB33"/>
    <w:rsid w:val="038CBE50"/>
    <w:rsid w:val="049C711D"/>
    <w:rsid w:val="0506883A"/>
    <w:rsid w:val="053D129C"/>
    <w:rsid w:val="0592BF01"/>
    <w:rsid w:val="05ADA1C5"/>
    <w:rsid w:val="064BE175"/>
    <w:rsid w:val="068B0A51"/>
    <w:rsid w:val="06C16842"/>
    <w:rsid w:val="074B2810"/>
    <w:rsid w:val="07592802"/>
    <w:rsid w:val="07E24C06"/>
    <w:rsid w:val="084E4490"/>
    <w:rsid w:val="08C641F0"/>
    <w:rsid w:val="08F8B244"/>
    <w:rsid w:val="0910BC22"/>
    <w:rsid w:val="09273F2B"/>
    <w:rsid w:val="0927AA42"/>
    <w:rsid w:val="0949D8C1"/>
    <w:rsid w:val="09B5FA59"/>
    <w:rsid w:val="09B7F691"/>
    <w:rsid w:val="09B906C1"/>
    <w:rsid w:val="09FE44F9"/>
    <w:rsid w:val="0A999CEF"/>
    <w:rsid w:val="0ACE1238"/>
    <w:rsid w:val="0AD0E5E6"/>
    <w:rsid w:val="0B2E0D57"/>
    <w:rsid w:val="0B515CD1"/>
    <w:rsid w:val="0B57A0BC"/>
    <w:rsid w:val="0B8DDC33"/>
    <w:rsid w:val="0B9B91F7"/>
    <w:rsid w:val="0C10BA06"/>
    <w:rsid w:val="0CE47E98"/>
    <w:rsid w:val="0CEE15DD"/>
    <w:rsid w:val="0D107497"/>
    <w:rsid w:val="0D53A1CA"/>
    <w:rsid w:val="0D7FD69C"/>
    <w:rsid w:val="0DC812A3"/>
    <w:rsid w:val="0E5473A6"/>
    <w:rsid w:val="0ED25896"/>
    <w:rsid w:val="0F704908"/>
    <w:rsid w:val="0F8850A0"/>
    <w:rsid w:val="10211736"/>
    <w:rsid w:val="112FCDB9"/>
    <w:rsid w:val="11915B7B"/>
    <w:rsid w:val="11A51D03"/>
    <w:rsid w:val="11A6F1A9"/>
    <w:rsid w:val="11F1AB52"/>
    <w:rsid w:val="11FE7326"/>
    <w:rsid w:val="120590B4"/>
    <w:rsid w:val="1206931F"/>
    <w:rsid w:val="120EF7E1"/>
    <w:rsid w:val="1212A08B"/>
    <w:rsid w:val="12A051A3"/>
    <w:rsid w:val="12EA6012"/>
    <w:rsid w:val="130B3742"/>
    <w:rsid w:val="131B5F75"/>
    <w:rsid w:val="136037FB"/>
    <w:rsid w:val="137DBD48"/>
    <w:rsid w:val="13C260A3"/>
    <w:rsid w:val="1446FACB"/>
    <w:rsid w:val="144E3CCB"/>
    <w:rsid w:val="146ACBAE"/>
    <w:rsid w:val="149F3F9E"/>
    <w:rsid w:val="14A5FE10"/>
    <w:rsid w:val="14AAA865"/>
    <w:rsid w:val="14E71183"/>
    <w:rsid w:val="15A16A6D"/>
    <w:rsid w:val="15EA721F"/>
    <w:rsid w:val="161221E2"/>
    <w:rsid w:val="167719EC"/>
    <w:rsid w:val="168881E5"/>
    <w:rsid w:val="17083BBC"/>
    <w:rsid w:val="17B8458B"/>
    <w:rsid w:val="1813AA63"/>
    <w:rsid w:val="182D6295"/>
    <w:rsid w:val="184560A0"/>
    <w:rsid w:val="186930C3"/>
    <w:rsid w:val="18978941"/>
    <w:rsid w:val="191E4876"/>
    <w:rsid w:val="1923D40D"/>
    <w:rsid w:val="197F1FC6"/>
    <w:rsid w:val="19A1ED40"/>
    <w:rsid w:val="19C0690D"/>
    <w:rsid w:val="19FBEB6E"/>
    <w:rsid w:val="1A22121A"/>
    <w:rsid w:val="1A5AF0D2"/>
    <w:rsid w:val="1AF18AF5"/>
    <w:rsid w:val="1B6283F1"/>
    <w:rsid w:val="1B64176E"/>
    <w:rsid w:val="1BF316B2"/>
    <w:rsid w:val="1D2C28FD"/>
    <w:rsid w:val="1D960956"/>
    <w:rsid w:val="1DEE5D40"/>
    <w:rsid w:val="1DF52523"/>
    <w:rsid w:val="1E5D2302"/>
    <w:rsid w:val="1E72F838"/>
    <w:rsid w:val="1E7E064D"/>
    <w:rsid w:val="1EEE06EC"/>
    <w:rsid w:val="1FACF397"/>
    <w:rsid w:val="1FE22AF0"/>
    <w:rsid w:val="20098BF8"/>
    <w:rsid w:val="200D68CB"/>
    <w:rsid w:val="20489A89"/>
    <w:rsid w:val="20A4F3D5"/>
    <w:rsid w:val="20A9EA16"/>
    <w:rsid w:val="20B1CB6B"/>
    <w:rsid w:val="20B33021"/>
    <w:rsid w:val="219E8074"/>
    <w:rsid w:val="223D3EFD"/>
    <w:rsid w:val="22C3EBE0"/>
    <w:rsid w:val="2309FA24"/>
    <w:rsid w:val="23CF65B0"/>
    <w:rsid w:val="23FCC19C"/>
    <w:rsid w:val="24433A39"/>
    <w:rsid w:val="255294FC"/>
    <w:rsid w:val="255F2079"/>
    <w:rsid w:val="25863542"/>
    <w:rsid w:val="25A9C489"/>
    <w:rsid w:val="2608637C"/>
    <w:rsid w:val="2611BC8F"/>
    <w:rsid w:val="265442FF"/>
    <w:rsid w:val="26ABF299"/>
    <w:rsid w:val="26CCDC7F"/>
    <w:rsid w:val="26FF20D2"/>
    <w:rsid w:val="27012553"/>
    <w:rsid w:val="272E179B"/>
    <w:rsid w:val="275B2055"/>
    <w:rsid w:val="277902F6"/>
    <w:rsid w:val="278B1C99"/>
    <w:rsid w:val="27E1186B"/>
    <w:rsid w:val="27F795B9"/>
    <w:rsid w:val="285AB3B8"/>
    <w:rsid w:val="29096298"/>
    <w:rsid w:val="291F19B2"/>
    <w:rsid w:val="293F8618"/>
    <w:rsid w:val="29691103"/>
    <w:rsid w:val="297BA5B4"/>
    <w:rsid w:val="2A49F485"/>
    <w:rsid w:val="2AC83A27"/>
    <w:rsid w:val="2B1069FD"/>
    <w:rsid w:val="2B38626F"/>
    <w:rsid w:val="2B7D7705"/>
    <w:rsid w:val="2BA8BB8D"/>
    <w:rsid w:val="2BA9029C"/>
    <w:rsid w:val="2BAFB874"/>
    <w:rsid w:val="2BC20B15"/>
    <w:rsid w:val="2C2376FA"/>
    <w:rsid w:val="2C62AFDA"/>
    <w:rsid w:val="2C73724A"/>
    <w:rsid w:val="2C88B383"/>
    <w:rsid w:val="2CA67ECD"/>
    <w:rsid w:val="2CB84465"/>
    <w:rsid w:val="2D48E260"/>
    <w:rsid w:val="2D5556E2"/>
    <w:rsid w:val="2D7B57EC"/>
    <w:rsid w:val="2D7D482C"/>
    <w:rsid w:val="2DFFAE99"/>
    <w:rsid w:val="2EA5E382"/>
    <w:rsid w:val="2ECC090B"/>
    <w:rsid w:val="2ED7D557"/>
    <w:rsid w:val="2EFEA210"/>
    <w:rsid w:val="2F381BC5"/>
    <w:rsid w:val="2F4445C1"/>
    <w:rsid w:val="2F672F31"/>
    <w:rsid w:val="2F67BF1F"/>
    <w:rsid w:val="2FFD28CE"/>
    <w:rsid w:val="301A0A0D"/>
    <w:rsid w:val="301E4BA6"/>
    <w:rsid w:val="306EDA65"/>
    <w:rsid w:val="30A68C88"/>
    <w:rsid w:val="30B25CFB"/>
    <w:rsid w:val="30F4AA3C"/>
    <w:rsid w:val="313DECD1"/>
    <w:rsid w:val="31C44AD6"/>
    <w:rsid w:val="31F4428C"/>
    <w:rsid w:val="3248D88C"/>
    <w:rsid w:val="326B6457"/>
    <w:rsid w:val="32700BF9"/>
    <w:rsid w:val="327C44D1"/>
    <w:rsid w:val="32C6023D"/>
    <w:rsid w:val="3303CDD9"/>
    <w:rsid w:val="3327E573"/>
    <w:rsid w:val="33B4C1FE"/>
    <w:rsid w:val="33BDB5B9"/>
    <w:rsid w:val="33C0502E"/>
    <w:rsid w:val="33C7F023"/>
    <w:rsid w:val="33D9B31B"/>
    <w:rsid w:val="3406752E"/>
    <w:rsid w:val="34116089"/>
    <w:rsid w:val="34350FE9"/>
    <w:rsid w:val="3462C745"/>
    <w:rsid w:val="34933EBD"/>
    <w:rsid w:val="34A0025E"/>
    <w:rsid w:val="352A0687"/>
    <w:rsid w:val="355FF170"/>
    <w:rsid w:val="35AF2B35"/>
    <w:rsid w:val="35C04BDC"/>
    <w:rsid w:val="35C79627"/>
    <w:rsid w:val="36005CCA"/>
    <w:rsid w:val="3649AB80"/>
    <w:rsid w:val="366BD920"/>
    <w:rsid w:val="36E2254E"/>
    <w:rsid w:val="36F5BE50"/>
    <w:rsid w:val="37183B7E"/>
    <w:rsid w:val="37704082"/>
    <w:rsid w:val="3777D630"/>
    <w:rsid w:val="38152DB4"/>
    <w:rsid w:val="3834E46E"/>
    <w:rsid w:val="3839C888"/>
    <w:rsid w:val="388E3110"/>
    <w:rsid w:val="388E88ED"/>
    <w:rsid w:val="3932DC5A"/>
    <w:rsid w:val="39B7C7C3"/>
    <w:rsid w:val="39C9677C"/>
    <w:rsid w:val="39F6010C"/>
    <w:rsid w:val="3A4ACA25"/>
    <w:rsid w:val="3A63CEFF"/>
    <w:rsid w:val="3ACB78EF"/>
    <w:rsid w:val="3B33648D"/>
    <w:rsid w:val="3B6374FD"/>
    <w:rsid w:val="3B743C76"/>
    <w:rsid w:val="3BCB6F97"/>
    <w:rsid w:val="3C025CB2"/>
    <w:rsid w:val="3C45F827"/>
    <w:rsid w:val="3C57941A"/>
    <w:rsid w:val="3CB2F051"/>
    <w:rsid w:val="3CC7EEE2"/>
    <w:rsid w:val="3CE0DF74"/>
    <w:rsid w:val="3D3AE22D"/>
    <w:rsid w:val="3D5DB6C1"/>
    <w:rsid w:val="3D8A5A11"/>
    <w:rsid w:val="3DC74DEA"/>
    <w:rsid w:val="3EAB1381"/>
    <w:rsid w:val="3F3A978D"/>
    <w:rsid w:val="3F45C106"/>
    <w:rsid w:val="3F524F8D"/>
    <w:rsid w:val="3F76B6EF"/>
    <w:rsid w:val="3FA659AE"/>
    <w:rsid w:val="3FB97F69"/>
    <w:rsid w:val="3FBFAA8D"/>
    <w:rsid w:val="3FC760E5"/>
    <w:rsid w:val="401999C9"/>
    <w:rsid w:val="408B155E"/>
    <w:rsid w:val="40946D97"/>
    <w:rsid w:val="40A3FD1B"/>
    <w:rsid w:val="40CCCB97"/>
    <w:rsid w:val="40D42E30"/>
    <w:rsid w:val="412866D7"/>
    <w:rsid w:val="41AF80C2"/>
    <w:rsid w:val="41E9CB3D"/>
    <w:rsid w:val="41EA300F"/>
    <w:rsid w:val="41FC805F"/>
    <w:rsid w:val="42983180"/>
    <w:rsid w:val="429F8D36"/>
    <w:rsid w:val="42AEDB5B"/>
    <w:rsid w:val="42CA44E7"/>
    <w:rsid w:val="42D0AB4C"/>
    <w:rsid w:val="4325C047"/>
    <w:rsid w:val="44044AFD"/>
    <w:rsid w:val="441C12A4"/>
    <w:rsid w:val="4460EFC2"/>
    <w:rsid w:val="449648FA"/>
    <w:rsid w:val="44B89501"/>
    <w:rsid w:val="44D976FD"/>
    <w:rsid w:val="45898400"/>
    <w:rsid w:val="459B0E7D"/>
    <w:rsid w:val="45D873BC"/>
    <w:rsid w:val="45FD1410"/>
    <w:rsid w:val="46071ECE"/>
    <w:rsid w:val="461D379D"/>
    <w:rsid w:val="464AC6E3"/>
    <w:rsid w:val="465282BC"/>
    <w:rsid w:val="465518F6"/>
    <w:rsid w:val="465C66FB"/>
    <w:rsid w:val="46AF16F1"/>
    <w:rsid w:val="46BD34C0"/>
    <w:rsid w:val="46CFF697"/>
    <w:rsid w:val="47968921"/>
    <w:rsid w:val="47A21DD3"/>
    <w:rsid w:val="47FB1DA0"/>
    <w:rsid w:val="4824B0E2"/>
    <w:rsid w:val="482A0939"/>
    <w:rsid w:val="484CB4ED"/>
    <w:rsid w:val="4875D42D"/>
    <w:rsid w:val="48CEC2ED"/>
    <w:rsid w:val="4926C839"/>
    <w:rsid w:val="493D035E"/>
    <w:rsid w:val="49929AF5"/>
    <w:rsid w:val="49B5BB13"/>
    <w:rsid w:val="49C975C1"/>
    <w:rsid w:val="49CA7D5B"/>
    <w:rsid w:val="49DCDF62"/>
    <w:rsid w:val="49E7B312"/>
    <w:rsid w:val="4A529423"/>
    <w:rsid w:val="4AA1A27F"/>
    <w:rsid w:val="4AB80D5A"/>
    <w:rsid w:val="4AB8AB85"/>
    <w:rsid w:val="4AD4FD7B"/>
    <w:rsid w:val="4B5D3C58"/>
    <w:rsid w:val="4B810D37"/>
    <w:rsid w:val="4B9A1EB4"/>
    <w:rsid w:val="4BBC9EC2"/>
    <w:rsid w:val="4BF0A0B7"/>
    <w:rsid w:val="4C17CFFD"/>
    <w:rsid w:val="4C4E4511"/>
    <w:rsid w:val="4C58FF75"/>
    <w:rsid w:val="4C993C95"/>
    <w:rsid w:val="4D608147"/>
    <w:rsid w:val="4D8CBCEC"/>
    <w:rsid w:val="4EB0A25C"/>
    <w:rsid w:val="4ECA084F"/>
    <w:rsid w:val="4EE5420B"/>
    <w:rsid w:val="4F3702B0"/>
    <w:rsid w:val="4F68180C"/>
    <w:rsid w:val="4F793F4E"/>
    <w:rsid w:val="50634608"/>
    <w:rsid w:val="506B2D85"/>
    <w:rsid w:val="510C7A5B"/>
    <w:rsid w:val="5117480C"/>
    <w:rsid w:val="51D06A85"/>
    <w:rsid w:val="51FC0CFD"/>
    <w:rsid w:val="527BA783"/>
    <w:rsid w:val="528ACAB5"/>
    <w:rsid w:val="52AC2DF6"/>
    <w:rsid w:val="531600F3"/>
    <w:rsid w:val="534A22AA"/>
    <w:rsid w:val="5372556B"/>
    <w:rsid w:val="5374E1B1"/>
    <w:rsid w:val="54F5BC18"/>
    <w:rsid w:val="55C8F781"/>
    <w:rsid w:val="55DDFC90"/>
    <w:rsid w:val="56622C00"/>
    <w:rsid w:val="567D76D6"/>
    <w:rsid w:val="568A0A5A"/>
    <w:rsid w:val="56EFD109"/>
    <w:rsid w:val="56F13957"/>
    <w:rsid w:val="5842DB9B"/>
    <w:rsid w:val="5856EDC7"/>
    <w:rsid w:val="585AF119"/>
    <w:rsid w:val="5870E661"/>
    <w:rsid w:val="58900D97"/>
    <w:rsid w:val="58BBCFC1"/>
    <w:rsid w:val="58BD21A2"/>
    <w:rsid w:val="58E62B2A"/>
    <w:rsid w:val="59148526"/>
    <w:rsid w:val="596008C7"/>
    <w:rsid w:val="598744C6"/>
    <w:rsid w:val="59C70E6C"/>
    <w:rsid w:val="59D378AF"/>
    <w:rsid w:val="59FEE116"/>
    <w:rsid w:val="5A3277C0"/>
    <w:rsid w:val="5A3AD5FB"/>
    <w:rsid w:val="5BA2BC99"/>
    <w:rsid w:val="5BA35D1B"/>
    <w:rsid w:val="5C522309"/>
    <w:rsid w:val="5C649EAC"/>
    <w:rsid w:val="5C9D4BFC"/>
    <w:rsid w:val="5CC6D9D8"/>
    <w:rsid w:val="5CF22489"/>
    <w:rsid w:val="5D24D4DE"/>
    <w:rsid w:val="5DB0AF16"/>
    <w:rsid w:val="5DE8425D"/>
    <w:rsid w:val="5E10D48E"/>
    <w:rsid w:val="5E3A4D80"/>
    <w:rsid w:val="5EC6E308"/>
    <w:rsid w:val="5FC5B280"/>
    <w:rsid w:val="5FDD1F34"/>
    <w:rsid w:val="5FF1AA7B"/>
    <w:rsid w:val="600322BB"/>
    <w:rsid w:val="600E10D1"/>
    <w:rsid w:val="60593D01"/>
    <w:rsid w:val="607EF0FE"/>
    <w:rsid w:val="60B11373"/>
    <w:rsid w:val="60C44330"/>
    <w:rsid w:val="60DDF101"/>
    <w:rsid w:val="611DE67D"/>
    <w:rsid w:val="612AFF44"/>
    <w:rsid w:val="615B137A"/>
    <w:rsid w:val="615E7925"/>
    <w:rsid w:val="6288E52E"/>
    <w:rsid w:val="62951E55"/>
    <w:rsid w:val="62B4E61E"/>
    <w:rsid w:val="641F2ACF"/>
    <w:rsid w:val="642F16EA"/>
    <w:rsid w:val="64392DDD"/>
    <w:rsid w:val="64580A97"/>
    <w:rsid w:val="64847F2A"/>
    <w:rsid w:val="64D026CE"/>
    <w:rsid w:val="64DF7B8E"/>
    <w:rsid w:val="651EBBB3"/>
    <w:rsid w:val="6567A92C"/>
    <w:rsid w:val="65B6BF78"/>
    <w:rsid w:val="660096FB"/>
    <w:rsid w:val="664BDDAA"/>
    <w:rsid w:val="6652A63A"/>
    <w:rsid w:val="6694A3F9"/>
    <w:rsid w:val="66B6E2CB"/>
    <w:rsid w:val="66EF1AD1"/>
    <w:rsid w:val="66F90296"/>
    <w:rsid w:val="6742E96D"/>
    <w:rsid w:val="675046A4"/>
    <w:rsid w:val="676CF9ED"/>
    <w:rsid w:val="67BF478F"/>
    <w:rsid w:val="67CBEC9B"/>
    <w:rsid w:val="67CDB140"/>
    <w:rsid w:val="67D8DDDA"/>
    <w:rsid w:val="69BC1FB3"/>
    <w:rsid w:val="69C79A42"/>
    <w:rsid w:val="6A495DF5"/>
    <w:rsid w:val="6AAD7558"/>
    <w:rsid w:val="6ABA4092"/>
    <w:rsid w:val="6B6C8B99"/>
    <w:rsid w:val="6BCFEED1"/>
    <w:rsid w:val="6C967094"/>
    <w:rsid w:val="6CBB5D61"/>
    <w:rsid w:val="6CE61D4B"/>
    <w:rsid w:val="6D027C33"/>
    <w:rsid w:val="6D41AA81"/>
    <w:rsid w:val="6D6702E4"/>
    <w:rsid w:val="6D7E3A0E"/>
    <w:rsid w:val="6D9F1D5D"/>
    <w:rsid w:val="6DBE87D7"/>
    <w:rsid w:val="6DDEF60F"/>
    <w:rsid w:val="6DE92B7D"/>
    <w:rsid w:val="6DEC372F"/>
    <w:rsid w:val="6E3A6B7C"/>
    <w:rsid w:val="6EC5E011"/>
    <w:rsid w:val="6F425171"/>
    <w:rsid w:val="6FBD6CBE"/>
    <w:rsid w:val="7023B10B"/>
    <w:rsid w:val="707CACD0"/>
    <w:rsid w:val="70D91404"/>
    <w:rsid w:val="70F1173F"/>
    <w:rsid w:val="71919DB5"/>
    <w:rsid w:val="72121820"/>
    <w:rsid w:val="7252A212"/>
    <w:rsid w:val="72958B39"/>
    <w:rsid w:val="72BC6A7F"/>
    <w:rsid w:val="72F8E455"/>
    <w:rsid w:val="7309E11F"/>
    <w:rsid w:val="73A8CC53"/>
    <w:rsid w:val="74CE309E"/>
    <w:rsid w:val="74EFBFF4"/>
    <w:rsid w:val="7558DDF6"/>
    <w:rsid w:val="75C02CD2"/>
    <w:rsid w:val="763B9F23"/>
    <w:rsid w:val="76903A2F"/>
    <w:rsid w:val="76A6D602"/>
    <w:rsid w:val="76CA86D7"/>
    <w:rsid w:val="771F1BD1"/>
    <w:rsid w:val="772E1E40"/>
    <w:rsid w:val="78821D93"/>
    <w:rsid w:val="7899A88D"/>
    <w:rsid w:val="78EFC0AE"/>
    <w:rsid w:val="78F24881"/>
    <w:rsid w:val="79CCDEB7"/>
    <w:rsid w:val="7A94374B"/>
    <w:rsid w:val="7AB79135"/>
    <w:rsid w:val="7BAC1F90"/>
    <w:rsid w:val="7C00C561"/>
    <w:rsid w:val="7C4C17D2"/>
    <w:rsid w:val="7CA07892"/>
    <w:rsid w:val="7CF42E5A"/>
    <w:rsid w:val="7CFA1C4B"/>
    <w:rsid w:val="7D077899"/>
    <w:rsid w:val="7D07B3AD"/>
    <w:rsid w:val="7D651285"/>
    <w:rsid w:val="7D84B8CE"/>
    <w:rsid w:val="7DE41D88"/>
    <w:rsid w:val="7E1280C4"/>
    <w:rsid w:val="7E71774F"/>
    <w:rsid w:val="7E71F04C"/>
    <w:rsid w:val="7E943C4B"/>
    <w:rsid w:val="7EC21D9A"/>
    <w:rsid w:val="7EE40764"/>
    <w:rsid w:val="7F20538C"/>
    <w:rsid w:val="7FBCAA88"/>
    <w:rsid w:val="7FD7F786"/>
    <w:rsid w:val="7FE1A0B0"/>
    <w:rsid w:val="7FE2E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EF887E"/>
  <w15:chartTrackingRefBased/>
  <w15:docId w15:val="{F0EA78E6-A5E4-4314-9EDD-A6F2E4DB8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3DA6"/>
    <w:pPr>
      <w:spacing w:before="120" w:after="120"/>
      <w:jc w:val="both"/>
    </w:pPr>
    <w:rPr>
      <w:rFonts w:ascii="Arial" w:hAnsi="Arial"/>
      <w:sz w:val="22"/>
      <w:szCs w:val="24"/>
    </w:rPr>
  </w:style>
  <w:style w:type="paragraph" w:styleId="Nagwek1">
    <w:name w:val="heading 1"/>
    <w:aliases w:val="HM1,ASAPHeading 1"/>
    <w:basedOn w:val="Normalny"/>
    <w:next w:val="Normalny"/>
    <w:autoRedefine/>
    <w:qFormat/>
    <w:rsid w:val="003A349A"/>
    <w:pPr>
      <w:keepNext/>
      <w:numPr>
        <w:numId w:val="9"/>
      </w:numPr>
      <w:spacing w:before="240" w:after="0" w:line="360" w:lineRule="auto"/>
      <w:ind w:hanging="720"/>
      <w:jc w:val="left"/>
      <w:outlineLvl w:val="0"/>
    </w:pPr>
    <w:rPr>
      <w:b/>
      <w:kern w:val="28"/>
      <w:sz w:val="32"/>
      <w:szCs w:val="20"/>
    </w:rPr>
  </w:style>
  <w:style w:type="paragraph" w:styleId="Nagwek2">
    <w:name w:val="heading 2"/>
    <w:aliases w:val="HM2,ASAPHeading 2"/>
    <w:basedOn w:val="Normalny"/>
    <w:next w:val="Normalny"/>
    <w:link w:val="Nagwek2Znak"/>
    <w:autoRedefine/>
    <w:qFormat/>
    <w:rsid w:val="009D0F9C"/>
    <w:pPr>
      <w:keepNext/>
      <w:numPr>
        <w:ilvl w:val="1"/>
        <w:numId w:val="9"/>
      </w:numPr>
      <w:spacing w:line="360" w:lineRule="auto"/>
      <w:outlineLvl w:val="1"/>
    </w:pPr>
    <w:rPr>
      <w:b/>
      <w:sz w:val="28"/>
      <w:szCs w:val="20"/>
    </w:rPr>
  </w:style>
  <w:style w:type="paragraph" w:styleId="Nagwek3">
    <w:name w:val="heading 3"/>
    <w:aliases w:val="HM3,ASAPHeading 3"/>
    <w:basedOn w:val="Normalny"/>
    <w:next w:val="Normalny"/>
    <w:autoRedefine/>
    <w:qFormat/>
    <w:rsid w:val="00581649"/>
    <w:pPr>
      <w:keepNext/>
      <w:spacing w:before="240" w:line="360" w:lineRule="auto"/>
      <w:outlineLvl w:val="2"/>
    </w:pPr>
    <w:rPr>
      <w:b/>
      <w:bCs/>
    </w:rPr>
  </w:style>
  <w:style w:type="paragraph" w:styleId="Nagwek4">
    <w:name w:val="heading 4"/>
    <w:aliases w:val="HM4,ASAPHeading 4"/>
    <w:basedOn w:val="Normalny"/>
    <w:next w:val="Normalny"/>
    <w:autoRedefine/>
    <w:qFormat/>
    <w:pPr>
      <w:keepNext/>
      <w:numPr>
        <w:ilvl w:val="3"/>
        <w:numId w:val="8"/>
      </w:numPr>
      <w:spacing w:before="240" w:after="60" w:line="360" w:lineRule="auto"/>
      <w:outlineLvl w:val="3"/>
    </w:pPr>
    <w:rPr>
      <w:b/>
      <w:szCs w:val="20"/>
    </w:rPr>
  </w:style>
  <w:style w:type="paragraph" w:styleId="Nagwek5">
    <w:name w:val="heading 5"/>
    <w:aliases w:val="HM5,ASAPHeading 5"/>
    <w:basedOn w:val="Normalny"/>
    <w:next w:val="Normalny"/>
    <w:qFormat/>
    <w:pPr>
      <w:numPr>
        <w:ilvl w:val="4"/>
        <w:numId w:val="8"/>
      </w:numPr>
      <w:tabs>
        <w:tab w:val="clear" w:pos="1008"/>
      </w:tabs>
      <w:spacing w:before="240" w:after="60"/>
      <w:ind w:left="3600" w:hanging="360"/>
      <w:outlineLvl w:val="4"/>
    </w:pPr>
    <w:rPr>
      <w:szCs w:val="20"/>
    </w:rPr>
  </w:style>
  <w:style w:type="paragraph" w:styleId="Nagwek6">
    <w:name w:val="heading 6"/>
    <w:aliases w:val="ASAPHeading 6"/>
    <w:basedOn w:val="Normalny"/>
    <w:next w:val="Normalny"/>
    <w:qFormat/>
    <w:pPr>
      <w:numPr>
        <w:numId w:val="5"/>
      </w:numPr>
      <w:spacing w:before="240" w:after="60"/>
      <w:outlineLvl w:val="5"/>
    </w:pPr>
    <w:rPr>
      <w:i/>
      <w:szCs w:val="20"/>
      <w:lang w:eastAsia="en-US"/>
    </w:rPr>
  </w:style>
  <w:style w:type="paragraph" w:styleId="Nagwek7">
    <w:name w:val="heading 7"/>
    <w:aliases w:val="ASAPHeading 7"/>
    <w:basedOn w:val="Normalny"/>
    <w:next w:val="Normalny"/>
    <w:qFormat/>
    <w:pPr>
      <w:keepNext/>
      <w:outlineLvl w:val="6"/>
    </w:pPr>
    <w:rPr>
      <w:rFonts w:cs="Arial"/>
      <w:b/>
      <w:color w:val="FF0000"/>
      <w:sz w:val="20"/>
    </w:rPr>
  </w:style>
  <w:style w:type="paragraph" w:styleId="Nagwek8">
    <w:name w:val="heading 8"/>
    <w:aliases w:val="ASAPHeading 8"/>
    <w:basedOn w:val="Normalny"/>
    <w:next w:val="Normalny"/>
    <w:qFormat/>
    <w:pPr>
      <w:keepNext/>
      <w:outlineLvl w:val="7"/>
    </w:pPr>
    <w:rPr>
      <w:rFonts w:cs="Arial"/>
      <w:i/>
      <w:iCs/>
      <w:sz w:val="20"/>
    </w:rPr>
  </w:style>
  <w:style w:type="paragraph" w:styleId="Nagwek9">
    <w:name w:val="heading 9"/>
    <w:aliases w:val="ASAPHeading 9"/>
    <w:basedOn w:val="Normalny"/>
    <w:next w:val="Normalny"/>
    <w:qFormat/>
    <w:pPr>
      <w:keepNext/>
      <w:jc w:val="center"/>
      <w:outlineLvl w:val="8"/>
    </w:pPr>
    <w:rPr>
      <w:rFonts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ysunek">
    <w:name w:val="Rysunek"/>
    <w:basedOn w:val="Normalny"/>
    <w:rPr>
      <w:i/>
    </w:rPr>
  </w:style>
  <w:style w:type="paragraph" w:styleId="Stopka">
    <w:name w:val="footer"/>
    <w:basedOn w:val="Normalny"/>
    <w:pPr>
      <w:numPr>
        <w:ilvl w:val="1"/>
        <w:numId w:val="4"/>
      </w:numPr>
      <w:tabs>
        <w:tab w:val="center" w:pos="4536"/>
        <w:tab w:val="right" w:pos="9072"/>
      </w:tabs>
      <w:outlineLvl w:val="3"/>
    </w:pPr>
    <w:rPr>
      <w:szCs w:val="20"/>
      <w:lang w:eastAsia="en-US"/>
    </w:rPr>
  </w:style>
  <w:style w:type="paragraph" w:styleId="Listapunktowana">
    <w:name w:val="List Bullet"/>
    <w:basedOn w:val="Normalny"/>
    <w:autoRedefine/>
    <w:pPr>
      <w:numPr>
        <w:numId w:val="1"/>
      </w:numPr>
    </w:pPr>
    <w:rPr>
      <w:sz w:val="20"/>
      <w:szCs w:val="20"/>
    </w:rPr>
  </w:style>
  <w:style w:type="paragraph" w:styleId="Listapunktowana2">
    <w:name w:val="List Bullet 2"/>
    <w:basedOn w:val="Normalny"/>
    <w:autoRedefine/>
    <w:pPr>
      <w:numPr>
        <w:numId w:val="2"/>
      </w:numPr>
    </w:pPr>
    <w:rPr>
      <w:sz w:val="20"/>
      <w:szCs w:val="20"/>
    </w:rPr>
  </w:style>
  <w:style w:type="paragraph" w:styleId="Listanumerowana">
    <w:name w:val="List Number"/>
    <w:basedOn w:val="Normalny"/>
    <w:pPr>
      <w:numPr>
        <w:numId w:val="6"/>
      </w:numPr>
      <w:tabs>
        <w:tab w:val="clear" w:pos="425"/>
        <w:tab w:val="num" w:pos="426"/>
      </w:tabs>
      <w:ind w:left="426" w:hanging="426"/>
    </w:pPr>
    <w:rPr>
      <w:rFonts w:ascii="News701 L2" w:hAnsi="News701 L2"/>
      <w:szCs w:val="20"/>
      <w:lang w:eastAsia="en-US"/>
    </w:rPr>
  </w:style>
  <w:style w:type="paragraph" w:styleId="Listanumerowana2">
    <w:name w:val="List Number 2"/>
    <w:basedOn w:val="Normalny"/>
    <w:pPr>
      <w:numPr>
        <w:ilvl w:val="1"/>
        <w:numId w:val="6"/>
      </w:numPr>
      <w:tabs>
        <w:tab w:val="clear" w:pos="1145"/>
        <w:tab w:val="num" w:pos="993"/>
      </w:tabs>
      <w:ind w:left="993" w:hanging="567"/>
    </w:pPr>
    <w:rPr>
      <w:rFonts w:ascii="News701 L2" w:hAnsi="News701 L2"/>
      <w:szCs w:val="20"/>
      <w:lang w:eastAsia="en-US"/>
    </w:rPr>
  </w:style>
  <w:style w:type="paragraph" w:styleId="Listanumerowana3">
    <w:name w:val="List Number 3"/>
    <w:basedOn w:val="Normalny"/>
    <w:pPr>
      <w:numPr>
        <w:ilvl w:val="2"/>
        <w:numId w:val="6"/>
      </w:numPr>
      <w:tabs>
        <w:tab w:val="clear" w:pos="2124"/>
        <w:tab w:val="num" w:pos="1701"/>
      </w:tabs>
      <w:ind w:left="1701"/>
    </w:pPr>
    <w:rPr>
      <w:rFonts w:ascii="News701 L2" w:hAnsi="News701 L2"/>
      <w:szCs w:val="20"/>
      <w:lang w:eastAsia="en-US"/>
    </w:rPr>
  </w:style>
  <w:style w:type="paragraph" w:styleId="Listanumerowana4">
    <w:name w:val="List Number 4"/>
    <w:basedOn w:val="Normalny"/>
    <w:pPr>
      <w:numPr>
        <w:ilvl w:val="3"/>
        <w:numId w:val="6"/>
      </w:numPr>
      <w:tabs>
        <w:tab w:val="clear" w:pos="0"/>
        <w:tab w:val="num" w:pos="2552"/>
      </w:tabs>
      <w:ind w:left="2552" w:hanging="851"/>
    </w:pPr>
    <w:rPr>
      <w:rFonts w:ascii="News701 L2" w:hAnsi="News701 L2"/>
      <w:szCs w:val="20"/>
      <w:lang w:eastAsia="en-US"/>
    </w:rPr>
  </w:style>
  <w:style w:type="paragraph" w:styleId="Listanumerowana5">
    <w:name w:val="List Number 5"/>
    <w:basedOn w:val="Normalny"/>
    <w:pPr>
      <w:numPr>
        <w:ilvl w:val="4"/>
        <w:numId w:val="6"/>
      </w:numPr>
      <w:tabs>
        <w:tab w:val="clear" w:pos="0"/>
        <w:tab w:val="num" w:pos="2880"/>
      </w:tabs>
      <w:ind w:left="2232" w:hanging="792"/>
    </w:pPr>
    <w:rPr>
      <w:rFonts w:ascii="News701 L2" w:hAnsi="News701 L2"/>
      <w:szCs w:val="20"/>
      <w:lang w:eastAsia="en-US"/>
    </w:rPr>
  </w:style>
  <w:style w:type="paragraph" w:styleId="Listapunktowana3">
    <w:name w:val="List Bullet 3"/>
    <w:basedOn w:val="Normalny"/>
    <w:autoRedefine/>
    <w:pPr>
      <w:numPr>
        <w:numId w:val="3"/>
      </w:numPr>
      <w:tabs>
        <w:tab w:val="num" w:pos="1276"/>
      </w:tabs>
      <w:ind w:left="1276" w:hanging="283"/>
    </w:pPr>
    <w:rPr>
      <w:rFonts w:ascii="News701 L2" w:hAnsi="News701 L2"/>
      <w:szCs w:val="20"/>
      <w:lang w:eastAsia="en-US"/>
    </w:rPr>
  </w:style>
  <w:style w:type="paragraph" w:styleId="Tekstpodstawowy">
    <w:name w:val="Body Text"/>
    <w:aliases w:val="1Tekst podstawowy"/>
    <w:basedOn w:val="Normalny"/>
    <w:pPr>
      <w:spacing w:line="360" w:lineRule="auto"/>
      <w:ind w:left="567"/>
      <w:outlineLvl w:val="3"/>
    </w:pPr>
    <w:rPr>
      <w:bCs/>
      <w:color w:val="000000"/>
      <w:szCs w:val="20"/>
      <w:lang w:eastAsia="en-US"/>
    </w:rPr>
  </w:style>
  <w:style w:type="paragraph" w:styleId="Lista">
    <w:name w:val="List"/>
    <w:basedOn w:val="Normalny"/>
    <w:pPr>
      <w:ind w:left="360" w:hanging="360"/>
      <w:outlineLvl w:val="3"/>
    </w:pPr>
    <w:rPr>
      <w:szCs w:val="20"/>
      <w:lang w:eastAsia="en-US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Pr>
      <w:rFonts w:ascii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pPr>
      <w:ind w:left="220"/>
    </w:pPr>
    <w:rPr>
      <w:rFonts w:ascii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pPr>
      <w:ind w:left="440"/>
    </w:pPr>
    <w:rPr>
      <w:rFonts w:ascii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ind w:left="660"/>
    </w:pPr>
    <w:rPr>
      <w:rFonts w:ascii="Times New Roman" w:hAnsi="Times New Roman"/>
      <w:sz w:val="18"/>
      <w:szCs w:val="18"/>
    </w:rPr>
  </w:style>
  <w:style w:type="paragraph" w:styleId="Tekstpodstawowywcity3">
    <w:name w:val="Body Text Indent 3"/>
    <w:basedOn w:val="Normalny"/>
    <w:pPr>
      <w:ind w:firstLine="709"/>
    </w:pPr>
    <w:rPr>
      <w:sz w:val="20"/>
    </w:rPr>
  </w:style>
  <w:style w:type="paragraph" w:styleId="Tekstpodstawowy2">
    <w:name w:val="Body Text 2"/>
    <w:aliases w:val="2Tekst podstawowy 2"/>
    <w:basedOn w:val="Normalny"/>
    <w:rPr>
      <w:bCs/>
      <w:szCs w:val="20"/>
    </w:rPr>
  </w:style>
  <w:style w:type="paragraph" w:styleId="Legenda">
    <w:name w:val="caption"/>
    <w:basedOn w:val="Normalny"/>
    <w:next w:val="Normalny"/>
    <w:qFormat/>
    <w:rPr>
      <w:b/>
      <w:sz w:val="20"/>
      <w:szCs w:val="20"/>
    </w:rPr>
  </w:style>
  <w:style w:type="paragraph" w:customStyle="1" w:styleId="TabelaNagwek">
    <w:name w:val="Tabela Nagłówek"/>
    <w:pPr>
      <w:jc w:val="center"/>
    </w:pPr>
    <w:rPr>
      <w:rFonts w:ascii="Arial" w:hAnsi="Arial"/>
      <w:b/>
    </w:rPr>
  </w:style>
  <w:style w:type="paragraph" w:styleId="Tekstpodstawowy3">
    <w:name w:val="Body Text 3"/>
    <w:basedOn w:val="Normalny"/>
  </w:style>
  <w:style w:type="paragraph" w:customStyle="1" w:styleId="Tabela">
    <w:name w:val="Tabela"/>
    <w:rPr>
      <w:rFonts w:ascii="Arial" w:hAnsi="Arial"/>
    </w:rPr>
  </w:style>
  <w:style w:type="paragraph" w:styleId="Nagwek">
    <w:name w:val="header"/>
    <w:aliases w:val="Nagłówek strony,h"/>
    <w:basedOn w:val="Normalny"/>
    <w:pPr>
      <w:tabs>
        <w:tab w:val="center" w:pos="4536"/>
        <w:tab w:val="right" w:pos="9072"/>
      </w:tabs>
      <w:outlineLvl w:val="3"/>
    </w:pPr>
    <w:rPr>
      <w:szCs w:val="20"/>
      <w:lang w:eastAsia="en-US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spacing w:line="360" w:lineRule="auto"/>
      <w:ind w:left="567"/>
    </w:pPr>
    <w:rPr>
      <w:rFonts w:cs="Arial"/>
    </w:rPr>
  </w:style>
  <w:style w:type="paragraph" w:styleId="Tekstpodstawowywcity2">
    <w:name w:val="Body Text Indent 2"/>
    <w:basedOn w:val="Normalny"/>
    <w:pPr>
      <w:spacing w:line="360" w:lineRule="auto"/>
      <w:ind w:left="567"/>
    </w:pPr>
    <w:rPr>
      <w:rFonts w:cs="Arial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Komentarz">
    <w:name w:val="Komentarz"/>
    <w:basedOn w:val="Normalny"/>
    <w:pPr>
      <w:outlineLvl w:val="3"/>
    </w:pPr>
    <w:rPr>
      <w:i/>
      <w:szCs w:val="20"/>
      <w:lang w:eastAsia="en-US"/>
    </w:rPr>
  </w:style>
  <w:style w:type="paragraph" w:customStyle="1" w:styleId="prostand">
    <w:name w:val="pro_stand"/>
    <w:basedOn w:val="Normalny"/>
    <w:rPr>
      <w:szCs w:val="20"/>
    </w:rPr>
  </w:style>
  <w:style w:type="paragraph" w:customStyle="1" w:styleId="tabela0">
    <w:name w:val="tabela"/>
    <w:basedOn w:val="Normalny"/>
    <w:rPr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Heading2a">
    <w:name w:val="Heading 2a"/>
    <w:basedOn w:val="Nagwek2"/>
    <w:pPr>
      <w:pageBreakBefore/>
      <w:numPr>
        <w:ilvl w:val="0"/>
        <w:numId w:val="0"/>
      </w:numPr>
      <w:spacing w:before="240" w:after="60" w:line="240" w:lineRule="auto"/>
    </w:pPr>
  </w:style>
  <w:style w:type="paragraph" w:styleId="Spistreci5">
    <w:name w:val="toc 5"/>
    <w:basedOn w:val="Normalny"/>
    <w:next w:val="Normalny"/>
    <w:autoRedefine/>
    <w:semiHidden/>
    <w:pPr>
      <w:ind w:left="880"/>
    </w:pPr>
    <w:rPr>
      <w:rFonts w:ascii="Times New Roman" w:hAnsi="Times New Roman"/>
      <w:sz w:val="18"/>
      <w:szCs w:val="18"/>
    </w:rPr>
  </w:style>
  <w:style w:type="paragraph" w:styleId="Spistreci6">
    <w:name w:val="toc 6"/>
    <w:basedOn w:val="Normalny"/>
    <w:next w:val="Normalny"/>
    <w:autoRedefine/>
    <w:semiHidden/>
    <w:pPr>
      <w:ind w:left="1100"/>
    </w:pPr>
    <w:rPr>
      <w:rFonts w:ascii="Times New Roman" w:hAnsi="Times New Roman"/>
      <w:sz w:val="18"/>
      <w:szCs w:val="18"/>
    </w:rPr>
  </w:style>
  <w:style w:type="paragraph" w:styleId="Spistreci7">
    <w:name w:val="toc 7"/>
    <w:basedOn w:val="Normalny"/>
    <w:next w:val="Normalny"/>
    <w:autoRedefine/>
    <w:semiHidden/>
    <w:pPr>
      <w:ind w:left="1320"/>
    </w:pPr>
    <w:rPr>
      <w:rFonts w:ascii="Times New Roman" w:hAnsi="Times New Roman"/>
      <w:sz w:val="18"/>
      <w:szCs w:val="18"/>
    </w:rPr>
  </w:style>
  <w:style w:type="paragraph" w:styleId="Spistreci8">
    <w:name w:val="toc 8"/>
    <w:basedOn w:val="Normalny"/>
    <w:next w:val="Normalny"/>
    <w:autoRedefine/>
    <w:semiHidden/>
    <w:pPr>
      <w:ind w:left="1540"/>
    </w:pPr>
    <w:rPr>
      <w:rFonts w:ascii="Times New Roman" w:hAnsi="Times New Roman"/>
      <w:sz w:val="18"/>
      <w:szCs w:val="18"/>
    </w:rPr>
  </w:style>
  <w:style w:type="paragraph" w:styleId="Spistreci9">
    <w:name w:val="toc 9"/>
    <w:basedOn w:val="Normalny"/>
    <w:next w:val="Normalny"/>
    <w:autoRedefine/>
    <w:semiHidden/>
    <w:pPr>
      <w:ind w:left="1760"/>
    </w:pPr>
    <w:rPr>
      <w:rFonts w:ascii="Times New Roman" w:hAnsi="Times New Roman"/>
      <w:sz w:val="18"/>
      <w:szCs w:val="18"/>
    </w:rPr>
  </w:style>
  <w:style w:type="paragraph" w:customStyle="1" w:styleId="Dozmiany">
    <w:name w:val="Do zmiany"/>
    <w:basedOn w:val="Tekstpodstawowy"/>
    <w:pPr>
      <w:spacing w:line="240" w:lineRule="auto"/>
      <w:ind w:left="0"/>
      <w:jc w:val="left"/>
    </w:pPr>
    <w:rPr>
      <w:bCs w:val="0"/>
      <w:i/>
      <w:color w:val="FF0000"/>
    </w:rPr>
  </w:style>
  <w:style w:type="paragraph" w:styleId="Tytu">
    <w:name w:val="Title"/>
    <w:aliases w:val="ASAPTitle"/>
    <w:basedOn w:val="Normalny"/>
    <w:qFormat/>
    <w:rsid w:val="00CF1033"/>
    <w:pPr>
      <w:spacing w:before="240" w:after="60"/>
      <w:jc w:val="center"/>
    </w:pPr>
    <w:rPr>
      <w:b/>
      <w:kern w:val="28"/>
      <w:sz w:val="72"/>
      <w:szCs w:val="20"/>
    </w:rPr>
  </w:style>
  <w:style w:type="paragraph" w:customStyle="1" w:styleId="CISection">
    <w:name w:val="CISection"/>
    <w:basedOn w:val="Normalny"/>
    <w:rsid w:val="009337BD"/>
    <w:pPr>
      <w:ind w:left="1080"/>
    </w:pPr>
    <w:rPr>
      <w:rFonts w:ascii="Times New Roman" w:hAnsi="Times New Roman"/>
      <w:sz w:val="20"/>
      <w:szCs w:val="20"/>
    </w:rPr>
  </w:style>
  <w:style w:type="paragraph" w:customStyle="1" w:styleId="ASAPNormalIcon">
    <w:name w:val="ASAPNormalIcon"/>
    <w:basedOn w:val="Normalny"/>
    <w:rsid w:val="009337BD"/>
    <w:pPr>
      <w:ind w:left="1440"/>
    </w:pPr>
    <w:rPr>
      <w:rFonts w:ascii="Times New Roman" w:hAnsi="Times New Roman"/>
      <w:sz w:val="20"/>
      <w:szCs w:val="20"/>
    </w:rPr>
  </w:style>
  <w:style w:type="character" w:styleId="Odwoaniedokomentarza">
    <w:name w:val="annotation reference"/>
    <w:semiHidden/>
    <w:rsid w:val="00FD64C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D64CB"/>
    <w:rPr>
      <w:b/>
      <w:bCs/>
    </w:rPr>
  </w:style>
  <w:style w:type="paragraph" w:styleId="Tekstdymka">
    <w:name w:val="Balloon Text"/>
    <w:basedOn w:val="Normalny"/>
    <w:semiHidden/>
    <w:rsid w:val="00FD64CB"/>
    <w:rPr>
      <w:rFonts w:ascii="Tahoma" w:hAnsi="Tahoma" w:cs="Tahoma"/>
      <w:sz w:val="16"/>
      <w:szCs w:val="16"/>
    </w:rPr>
  </w:style>
  <w:style w:type="paragraph" w:customStyle="1" w:styleId="Styl1">
    <w:name w:val="Styl1"/>
    <w:basedOn w:val="Stopka"/>
    <w:autoRedefine/>
    <w:rsid w:val="00E367C4"/>
    <w:pPr>
      <w:numPr>
        <w:ilvl w:val="0"/>
        <w:numId w:val="0"/>
      </w:numPr>
      <w:pBdr>
        <w:top w:val="single" w:sz="4" w:space="1" w:color="auto"/>
      </w:pBdr>
      <w:spacing w:before="0"/>
      <w:jc w:val="center"/>
      <w:outlineLvl w:val="9"/>
    </w:pPr>
    <w:rPr>
      <w:rFonts w:ascii="Times New Roman" w:hAnsi="Times New Roman"/>
      <w:snapToGrid w:val="0"/>
      <w:sz w:val="24"/>
      <w:szCs w:val="24"/>
    </w:rPr>
  </w:style>
  <w:style w:type="paragraph" w:customStyle="1" w:styleId="standardowyakapit">
    <w:name w:val="standardowy akapit"/>
    <w:basedOn w:val="Normalny"/>
    <w:rsid w:val="00E367C4"/>
    <w:pPr>
      <w:spacing w:before="60"/>
      <w:ind w:firstLine="720"/>
    </w:pPr>
    <w:rPr>
      <w:szCs w:val="20"/>
    </w:rPr>
  </w:style>
  <w:style w:type="paragraph" w:customStyle="1" w:styleId="Listadr">
    <w:name w:val="Lista dr"/>
    <w:basedOn w:val="Normalny"/>
    <w:rsid w:val="00E367C4"/>
    <w:pPr>
      <w:tabs>
        <w:tab w:val="num" w:pos="360"/>
        <w:tab w:val="left" w:pos="1134"/>
      </w:tabs>
      <w:spacing w:before="60"/>
      <w:ind w:left="360" w:hanging="360"/>
      <w:outlineLvl w:val="3"/>
    </w:pPr>
    <w:rPr>
      <w:szCs w:val="20"/>
    </w:rPr>
  </w:style>
  <w:style w:type="paragraph" w:customStyle="1" w:styleId="Tytuakapitu">
    <w:name w:val="Tytuł akapitu"/>
    <w:basedOn w:val="Normalny"/>
    <w:next w:val="standardowyakapit"/>
    <w:rsid w:val="00E367C4"/>
    <w:pPr>
      <w:keepNext/>
      <w:spacing w:before="240"/>
    </w:pPr>
    <w:rPr>
      <w:smallCaps/>
      <w:szCs w:val="20"/>
      <w:u w:val="single"/>
    </w:rPr>
  </w:style>
  <w:style w:type="paragraph" w:customStyle="1" w:styleId="InsideAddress">
    <w:name w:val="Inside Address"/>
    <w:basedOn w:val="Normalny"/>
    <w:rsid w:val="00E367C4"/>
    <w:rPr>
      <w:rFonts w:ascii="Times New Roman" w:hAnsi="Times New Roman"/>
      <w:sz w:val="24"/>
      <w:lang w:eastAsia="en-US"/>
    </w:rPr>
  </w:style>
  <w:style w:type="paragraph" w:styleId="Podtytu">
    <w:name w:val="Subtitle"/>
    <w:basedOn w:val="Normalny"/>
    <w:qFormat/>
    <w:rsid w:val="00E367C4"/>
    <w:pPr>
      <w:spacing w:after="60"/>
      <w:jc w:val="center"/>
      <w:outlineLvl w:val="1"/>
    </w:pPr>
    <w:rPr>
      <w:rFonts w:cs="Arial"/>
      <w:sz w:val="24"/>
      <w:lang w:eastAsia="en-US"/>
    </w:rPr>
  </w:style>
  <w:style w:type="paragraph" w:customStyle="1" w:styleId="protab">
    <w:name w:val="pro_tab"/>
    <w:basedOn w:val="prostand"/>
    <w:rsid w:val="00E367C4"/>
    <w:pPr>
      <w:spacing w:before="60" w:after="60"/>
    </w:pPr>
    <w:rPr>
      <w:sz w:val="20"/>
      <w:lang w:eastAsia="en-US"/>
    </w:rPr>
  </w:style>
  <w:style w:type="paragraph" w:customStyle="1" w:styleId="Krokiprocesu">
    <w:name w:val="Kroki procesu"/>
    <w:basedOn w:val="Normalny"/>
    <w:rsid w:val="00E367C4"/>
    <w:pPr>
      <w:ind w:left="360"/>
    </w:pPr>
    <w:rPr>
      <w:rFonts w:cs="Arial"/>
      <w:b/>
      <w:lang w:eastAsia="en-US"/>
    </w:rPr>
  </w:style>
  <w:style w:type="paragraph" w:customStyle="1" w:styleId="DomSub">
    <w:name w:val="DomSub"/>
    <w:basedOn w:val="Normalny"/>
    <w:rsid w:val="00E367C4"/>
    <w:pPr>
      <w:ind w:left="1440"/>
    </w:pPr>
    <w:rPr>
      <w:rFonts w:ascii="Times New Roman" w:hAnsi="Times New Roman"/>
      <w:sz w:val="20"/>
      <w:szCs w:val="20"/>
      <w:lang w:eastAsia="en-US"/>
    </w:rPr>
  </w:style>
  <w:style w:type="character" w:customStyle="1" w:styleId="tw4winMark">
    <w:name w:val="tw4winMark"/>
    <w:rsid w:val="00E367C4"/>
    <w:rPr>
      <w:rFonts w:ascii="Courier New" w:hAnsi="Courier New"/>
      <w:vanish/>
      <w:color w:val="800080"/>
      <w:vertAlign w:val="subscript"/>
    </w:rPr>
  </w:style>
  <w:style w:type="paragraph" w:customStyle="1" w:styleId="Trescpunktu">
    <w:name w:val="Tresc punktu"/>
    <w:basedOn w:val="Normalny"/>
    <w:rsid w:val="00E367C4"/>
    <w:pPr>
      <w:numPr>
        <w:numId w:val="7"/>
      </w:numPr>
    </w:pPr>
    <w:rPr>
      <w:szCs w:val="20"/>
      <w:lang w:eastAsia="en-US"/>
    </w:rPr>
  </w:style>
  <w:style w:type="paragraph" w:customStyle="1" w:styleId="konspekt">
    <w:name w:val="konspekt"/>
    <w:basedOn w:val="Normalny"/>
    <w:next w:val="Normalny"/>
    <w:rsid w:val="00E367C4"/>
    <w:pPr>
      <w:tabs>
        <w:tab w:val="num" w:pos="360"/>
        <w:tab w:val="left" w:pos="1134"/>
      </w:tabs>
      <w:ind w:left="360" w:hanging="360"/>
      <w:outlineLvl w:val="3"/>
    </w:pPr>
    <w:rPr>
      <w:sz w:val="24"/>
      <w:szCs w:val="20"/>
      <w:lang w:eastAsia="en-US"/>
    </w:rPr>
  </w:style>
  <w:style w:type="character" w:customStyle="1" w:styleId="PoWdrozeniu">
    <w:name w:val="Po_Wdrozeniu"/>
    <w:rsid w:val="00E367C4"/>
    <w:rPr>
      <w:rFonts w:ascii="Bookman Old Style" w:hAnsi="Bookman Old Style"/>
      <w:i/>
      <w:color w:val="0000FF"/>
    </w:rPr>
  </w:style>
  <w:style w:type="paragraph" w:customStyle="1" w:styleId="Lista1">
    <w:name w:val="Lista1"/>
    <w:basedOn w:val="Normalny"/>
    <w:rsid w:val="00E367C4"/>
    <w:pPr>
      <w:tabs>
        <w:tab w:val="num" w:pos="360"/>
      </w:tabs>
      <w:ind w:left="360" w:hanging="360"/>
      <w:outlineLvl w:val="3"/>
    </w:pPr>
    <w:rPr>
      <w:szCs w:val="20"/>
      <w:lang w:eastAsia="en-US"/>
    </w:rPr>
  </w:style>
  <w:style w:type="paragraph" w:customStyle="1" w:styleId="Trepunktu">
    <w:name w:val="Treść punktu"/>
    <w:basedOn w:val="Normalny"/>
    <w:rsid w:val="00E367C4"/>
    <w:pPr>
      <w:ind w:left="284"/>
    </w:pPr>
    <w:rPr>
      <w:szCs w:val="20"/>
      <w:lang w:eastAsia="en-US"/>
    </w:rPr>
  </w:style>
  <w:style w:type="paragraph" w:customStyle="1" w:styleId="xl24">
    <w:name w:val="xl24"/>
    <w:basedOn w:val="Normalny"/>
    <w:rsid w:val="00E367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cs="Arial"/>
      <w:b/>
      <w:bCs/>
      <w:sz w:val="24"/>
      <w:lang w:eastAsia="en-US"/>
    </w:rPr>
  </w:style>
  <w:style w:type="paragraph" w:customStyle="1" w:styleId="xl25">
    <w:name w:val="xl25"/>
    <w:basedOn w:val="Normalny"/>
    <w:rsid w:val="00E367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lang w:eastAsia="en-US"/>
    </w:rPr>
  </w:style>
  <w:style w:type="paragraph" w:customStyle="1" w:styleId="xl26">
    <w:name w:val="xl26"/>
    <w:basedOn w:val="Normalny"/>
    <w:rsid w:val="00E367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lang w:eastAsia="en-US"/>
    </w:rPr>
  </w:style>
  <w:style w:type="paragraph" w:customStyle="1" w:styleId="xl27">
    <w:name w:val="xl27"/>
    <w:basedOn w:val="Normalny"/>
    <w:rsid w:val="00E367C4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lang w:eastAsia="en-US"/>
    </w:rPr>
  </w:style>
  <w:style w:type="paragraph" w:customStyle="1" w:styleId="xl28">
    <w:name w:val="xl28"/>
    <w:basedOn w:val="Normalny"/>
    <w:rsid w:val="00E367C4"/>
    <w:pPr>
      <w:shd w:val="clear" w:color="auto" w:fill="FFCC99"/>
      <w:spacing w:before="100" w:beforeAutospacing="1" w:after="100" w:afterAutospacing="1"/>
    </w:pPr>
    <w:rPr>
      <w:rFonts w:ascii="Times New Roman" w:hAnsi="Times New Roman"/>
      <w:sz w:val="24"/>
      <w:lang w:eastAsia="en-US"/>
    </w:rPr>
  </w:style>
  <w:style w:type="paragraph" w:customStyle="1" w:styleId="xl29">
    <w:name w:val="xl29"/>
    <w:basedOn w:val="Normalny"/>
    <w:rsid w:val="00E367C4"/>
    <w:pPr>
      <w:shd w:val="clear" w:color="auto" w:fill="FFCC99"/>
      <w:spacing w:before="100" w:beforeAutospacing="1" w:after="100" w:afterAutospacing="1"/>
    </w:pPr>
    <w:rPr>
      <w:rFonts w:cs="Arial"/>
      <w:b/>
      <w:bCs/>
      <w:sz w:val="24"/>
      <w:lang w:eastAsia="en-US"/>
    </w:rPr>
  </w:style>
  <w:style w:type="paragraph" w:customStyle="1" w:styleId="xl30">
    <w:name w:val="xl30"/>
    <w:basedOn w:val="Normalny"/>
    <w:rsid w:val="00E367C4"/>
    <w:pPr>
      <w:spacing w:before="100" w:beforeAutospacing="1" w:after="100" w:afterAutospacing="1"/>
    </w:pPr>
    <w:rPr>
      <w:rFonts w:cs="Arial"/>
      <w:b/>
      <w:bCs/>
      <w:sz w:val="24"/>
      <w:lang w:eastAsia="en-US"/>
    </w:rPr>
  </w:style>
  <w:style w:type="paragraph" w:customStyle="1" w:styleId="xl31">
    <w:name w:val="xl31"/>
    <w:basedOn w:val="Normalny"/>
    <w:rsid w:val="00E367C4"/>
    <w:pPr>
      <w:shd w:val="clear" w:color="auto" w:fill="C0C0C0"/>
      <w:spacing w:before="100" w:beforeAutospacing="1" w:after="100" w:afterAutospacing="1"/>
    </w:pPr>
    <w:rPr>
      <w:rFonts w:ascii="Times New Roman" w:hAnsi="Times New Roman"/>
      <w:sz w:val="24"/>
      <w:lang w:eastAsia="en-US"/>
    </w:rPr>
  </w:style>
  <w:style w:type="paragraph" w:customStyle="1" w:styleId="xl32">
    <w:name w:val="xl32"/>
    <w:basedOn w:val="Normalny"/>
    <w:rsid w:val="00E367C4"/>
    <w:pPr>
      <w:shd w:val="clear" w:color="auto" w:fill="C0C0C0"/>
      <w:spacing w:before="100" w:beforeAutospacing="1" w:after="100" w:afterAutospacing="1"/>
    </w:pPr>
    <w:rPr>
      <w:rFonts w:cs="Arial"/>
      <w:b/>
      <w:bCs/>
      <w:sz w:val="24"/>
      <w:lang w:eastAsia="en-US"/>
    </w:rPr>
  </w:style>
  <w:style w:type="paragraph" w:customStyle="1" w:styleId="xl33">
    <w:name w:val="xl33"/>
    <w:basedOn w:val="Normalny"/>
    <w:rsid w:val="00E367C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34">
    <w:name w:val="xl34"/>
    <w:basedOn w:val="Normalny"/>
    <w:rsid w:val="00E367C4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35">
    <w:name w:val="xl35"/>
    <w:basedOn w:val="Normalny"/>
    <w:rsid w:val="00E367C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36">
    <w:name w:val="xl36"/>
    <w:basedOn w:val="Normalny"/>
    <w:rsid w:val="00E367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37">
    <w:name w:val="xl37"/>
    <w:basedOn w:val="Normalny"/>
    <w:rsid w:val="00E367C4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38">
    <w:name w:val="xl38"/>
    <w:basedOn w:val="Normalny"/>
    <w:rsid w:val="00E367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39">
    <w:name w:val="xl39"/>
    <w:basedOn w:val="Normalny"/>
    <w:rsid w:val="00E367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40">
    <w:name w:val="xl40"/>
    <w:basedOn w:val="Normalny"/>
    <w:rsid w:val="00E367C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41">
    <w:name w:val="xl41"/>
    <w:basedOn w:val="Normalny"/>
    <w:rsid w:val="00E367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42">
    <w:name w:val="xl42"/>
    <w:basedOn w:val="Normalny"/>
    <w:rsid w:val="00E367C4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43">
    <w:name w:val="xl43"/>
    <w:basedOn w:val="Normalny"/>
    <w:rsid w:val="00E367C4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44">
    <w:name w:val="xl44"/>
    <w:basedOn w:val="Normalny"/>
    <w:rsid w:val="00E367C4"/>
    <w:pPr>
      <w:spacing w:before="100" w:beforeAutospacing="1" w:after="100" w:afterAutospacing="1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Krokprocesu">
    <w:name w:val="Krok_procesu"/>
    <w:basedOn w:val="Normalny"/>
    <w:next w:val="Normalny"/>
    <w:rsid w:val="00E367C4"/>
    <w:rPr>
      <w:b/>
      <w:sz w:val="24"/>
      <w:szCs w:val="20"/>
    </w:rPr>
  </w:style>
  <w:style w:type="paragraph" w:styleId="Indeks1">
    <w:name w:val="index 1"/>
    <w:basedOn w:val="Normalny"/>
    <w:next w:val="Normalny"/>
    <w:autoRedefine/>
    <w:semiHidden/>
    <w:rsid w:val="00E367C4"/>
    <w:pPr>
      <w:ind w:left="200" w:hanging="200"/>
    </w:pPr>
    <w:rPr>
      <w:rFonts w:ascii="Times New Roman" w:hAnsi="Times New Roman"/>
      <w:sz w:val="20"/>
      <w:szCs w:val="20"/>
      <w:lang w:eastAsia="en-US"/>
    </w:rPr>
  </w:style>
  <w:style w:type="paragraph" w:customStyle="1" w:styleId="Standardowy1">
    <w:name w:val="Standardowy1"/>
    <w:rsid w:val="00E367C4"/>
    <w:pPr>
      <w:spacing w:before="120" w:after="120"/>
      <w:jc w:val="both"/>
    </w:pPr>
    <w:rPr>
      <w:sz w:val="22"/>
      <w:lang w:eastAsia="en-US"/>
    </w:rPr>
  </w:style>
  <w:style w:type="paragraph" w:styleId="Lista2">
    <w:name w:val="List 2"/>
    <w:basedOn w:val="Normalny"/>
    <w:rsid w:val="00E367C4"/>
    <w:pPr>
      <w:ind w:left="566" w:hanging="283"/>
    </w:pPr>
    <w:rPr>
      <w:rFonts w:ascii="Times New Roman" w:hAnsi="Times New Roman"/>
      <w:sz w:val="24"/>
      <w:lang w:eastAsia="en-US"/>
    </w:rPr>
  </w:style>
  <w:style w:type="paragraph" w:customStyle="1" w:styleId="asapnormalicon0">
    <w:name w:val="asapnormalicon"/>
    <w:basedOn w:val="Normalny"/>
    <w:rsid w:val="00E367C4"/>
    <w:pPr>
      <w:ind w:left="1440"/>
    </w:pPr>
    <w:rPr>
      <w:rFonts w:ascii="Times New Roman" w:hAnsi="Times New Roman"/>
      <w:sz w:val="20"/>
      <w:szCs w:val="20"/>
    </w:rPr>
  </w:style>
  <w:style w:type="paragraph" w:customStyle="1" w:styleId="prostand0">
    <w:name w:val="prostand"/>
    <w:basedOn w:val="Normalny"/>
    <w:rsid w:val="00E367C4"/>
    <w:rPr>
      <w:rFonts w:cs="Arial"/>
      <w:sz w:val="20"/>
      <w:szCs w:val="20"/>
    </w:rPr>
  </w:style>
  <w:style w:type="paragraph" w:customStyle="1" w:styleId="font5">
    <w:name w:val="font5"/>
    <w:basedOn w:val="Normalny"/>
    <w:rsid w:val="00E367C4"/>
    <w:pPr>
      <w:spacing w:before="100" w:beforeAutospacing="1" w:after="100" w:afterAutospacing="1"/>
    </w:pPr>
    <w:rPr>
      <w:sz w:val="20"/>
      <w:szCs w:val="20"/>
    </w:rPr>
  </w:style>
  <w:style w:type="paragraph" w:customStyle="1" w:styleId="xl45">
    <w:name w:val="xl45"/>
    <w:basedOn w:val="Normalny"/>
    <w:rsid w:val="00E367C4"/>
    <w:pPr>
      <w:shd w:val="clear" w:color="auto" w:fill="FFFF99"/>
      <w:spacing w:before="100" w:beforeAutospacing="1" w:after="100" w:afterAutospacing="1"/>
    </w:pPr>
    <w:rPr>
      <w:sz w:val="24"/>
    </w:rPr>
  </w:style>
  <w:style w:type="paragraph" w:customStyle="1" w:styleId="xl46">
    <w:name w:val="xl46"/>
    <w:basedOn w:val="Normalny"/>
    <w:rsid w:val="00E367C4"/>
    <w:pPr>
      <w:shd w:val="clear" w:color="auto" w:fill="FFFF99"/>
      <w:spacing w:before="100" w:beforeAutospacing="1" w:after="100" w:afterAutospacing="1"/>
    </w:pPr>
    <w:rPr>
      <w:sz w:val="24"/>
    </w:rPr>
  </w:style>
  <w:style w:type="paragraph" w:customStyle="1" w:styleId="Styl2">
    <w:name w:val="Styl2"/>
    <w:basedOn w:val="CISection"/>
    <w:rsid w:val="00E367C4"/>
    <w:pPr>
      <w:ind w:left="540"/>
    </w:pPr>
    <w:rPr>
      <w:rFonts w:ascii="Arial" w:hAnsi="Arial" w:cs="Arial"/>
      <w:b/>
      <w:iCs/>
      <w:lang w:eastAsia="en-US"/>
    </w:rPr>
  </w:style>
  <w:style w:type="character" w:styleId="UyteHipercze">
    <w:name w:val="FollowedHyperlink"/>
    <w:rsid w:val="00E367C4"/>
    <w:rPr>
      <w:color w:val="800080"/>
      <w:u w:val="single"/>
    </w:rPr>
  </w:style>
  <w:style w:type="paragraph" w:styleId="Lista3">
    <w:name w:val="List 3"/>
    <w:basedOn w:val="Normalny"/>
    <w:rsid w:val="00E367C4"/>
    <w:pPr>
      <w:ind w:left="849" w:hanging="283"/>
    </w:pPr>
    <w:rPr>
      <w:rFonts w:ascii="Times New Roman" w:hAnsi="Times New Roman"/>
      <w:sz w:val="24"/>
      <w:lang w:eastAsia="en-US"/>
    </w:rPr>
  </w:style>
  <w:style w:type="paragraph" w:styleId="Lista4">
    <w:name w:val="List 4"/>
    <w:basedOn w:val="Normalny"/>
    <w:rsid w:val="00E367C4"/>
    <w:pPr>
      <w:ind w:left="1132" w:hanging="283"/>
    </w:pPr>
    <w:rPr>
      <w:rFonts w:ascii="Times New Roman" w:hAnsi="Times New Roman"/>
      <w:sz w:val="24"/>
      <w:lang w:eastAsia="en-US"/>
    </w:rPr>
  </w:style>
  <w:style w:type="paragraph" w:styleId="Lista-kontynuacja">
    <w:name w:val="List Continue"/>
    <w:basedOn w:val="Normalny"/>
    <w:rsid w:val="00E367C4"/>
    <w:pPr>
      <w:ind w:left="283"/>
    </w:pPr>
    <w:rPr>
      <w:rFonts w:ascii="Times New Roman" w:hAnsi="Times New Roman"/>
      <w:sz w:val="24"/>
      <w:lang w:eastAsia="en-US"/>
    </w:rPr>
  </w:style>
  <w:style w:type="paragraph" w:styleId="Lista-kontynuacja2">
    <w:name w:val="List Continue 2"/>
    <w:basedOn w:val="Normalny"/>
    <w:rsid w:val="00E367C4"/>
    <w:pPr>
      <w:ind w:left="566"/>
    </w:pPr>
    <w:rPr>
      <w:rFonts w:ascii="Times New Roman" w:hAnsi="Times New Roman"/>
      <w:sz w:val="24"/>
      <w:lang w:eastAsia="en-US"/>
    </w:rPr>
  </w:style>
  <w:style w:type="paragraph" w:styleId="Tekstpodstawowyzwciciem">
    <w:name w:val="Body Text First Indent"/>
    <w:basedOn w:val="Tekstpodstawowy"/>
    <w:rsid w:val="00E367C4"/>
    <w:pPr>
      <w:spacing w:line="240" w:lineRule="auto"/>
      <w:ind w:left="0" w:firstLine="210"/>
      <w:jc w:val="left"/>
      <w:outlineLvl w:val="9"/>
    </w:pPr>
    <w:rPr>
      <w:rFonts w:ascii="Times New Roman" w:hAnsi="Times New Roman"/>
      <w:bCs w:val="0"/>
      <w:color w:val="auto"/>
      <w:sz w:val="24"/>
      <w:szCs w:val="24"/>
    </w:rPr>
  </w:style>
  <w:style w:type="paragraph" w:styleId="Tekstpodstawowyzwciciem2">
    <w:name w:val="Body Text First Indent 2"/>
    <w:basedOn w:val="Tekstpodstawowywcity"/>
    <w:rsid w:val="00E367C4"/>
    <w:pPr>
      <w:spacing w:line="240" w:lineRule="auto"/>
      <w:ind w:left="283" w:firstLine="210"/>
    </w:pPr>
    <w:rPr>
      <w:rFonts w:ascii="Times New Roman" w:hAnsi="Times New Roman" w:cs="Times New Roman"/>
      <w:sz w:val="24"/>
      <w:lang w:eastAsia="en-US"/>
    </w:rPr>
  </w:style>
  <w:style w:type="paragraph" w:customStyle="1" w:styleId="Standard">
    <w:name w:val="Standard"/>
    <w:rsid w:val="00C05CB3"/>
    <w:rPr>
      <w:rFonts w:ascii="Arial" w:hAnsi="Arial"/>
      <w:sz w:val="22"/>
    </w:rPr>
  </w:style>
  <w:style w:type="paragraph" w:customStyle="1" w:styleId="xl47">
    <w:name w:val="xl47"/>
    <w:basedOn w:val="Normalny"/>
    <w:rsid w:val="00FB1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Cs w:val="22"/>
    </w:rPr>
  </w:style>
  <w:style w:type="paragraph" w:customStyle="1" w:styleId="xl48">
    <w:name w:val="xl48"/>
    <w:basedOn w:val="Normalny"/>
    <w:rsid w:val="00FB10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2"/>
    </w:rPr>
  </w:style>
  <w:style w:type="paragraph" w:customStyle="1" w:styleId="xl49">
    <w:name w:val="xl49"/>
    <w:basedOn w:val="Normalny"/>
    <w:rsid w:val="00FB105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2"/>
    </w:rPr>
  </w:style>
  <w:style w:type="table" w:styleId="Tabela-Siatka">
    <w:name w:val="Table Grid"/>
    <w:basedOn w:val="Standardowy"/>
    <w:rsid w:val="00D21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D476D3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nnaOrdon">
    <w:name w:val="Anna Ordon"/>
    <w:semiHidden/>
    <w:rsid w:val="00D9076A"/>
    <w:rPr>
      <w:rFonts w:ascii="Arial" w:hAnsi="Arial" w:cs="Arial"/>
      <w:color w:val="000080"/>
      <w:sz w:val="20"/>
      <w:szCs w:val="20"/>
    </w:rPr>
  </w:style>
  <w:style w:type="paragraph" w:styleId="Akapitzlist">
    <w:name w:val="List Paragraph"/>
    <w:aliases w:val="lp1,HŁ_Bullet1,Preambuła,List Paragraph1,List Paragraph2,Normalny PDST,FooterText,numbered,Paragraphe de liste1,Bulletr List Paragraph,列出段落,列出段落1,List Paragraph21,Listeafsnit1,Parágrafo da Lista1,Bullet list,Párrafo de list"/>
    <w:basedOn w:val="Normalny"/>
    <w:link w:val="AkapitzlistZnak"/>
    <w:uiPriority w:val="34"/>
    <w:qFormat/>
    <w:rsid w:val="00D71BDB"/>
    <w:pPr>
      <w:spacing w:line="300" w:lineRule="auto"/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3931E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3931E6"/>
    <w:rPr>
      <w:rFonts w:ascii="Arial" w:hAnsi="Arial"/>
    </w:rPr>
  </w:style>
  <w:style w:type="character" w:styleId="Odwoanieprzypisukocowego">
    <w:name w:val="endnote reference"/>
    <w:rsid w:val="003931E6"/>
    <w:rPr>
      <w:vertAlign w:val="superscript"/>
    </w:rPr>
  </w:style>
  <w:style w:type="paragraph" w:styleId="Poprawka">
    <w:name w:val="Revision"/>
    <w:hidden/>
    <w:uiPriority w:val="99"/>
    <w:semiHidden/>
    <w:rsid w:val="00104360"/>
    <w:rPr>
      <w:rFonts w:ascii="Arial" w:hAnsi="Arial"/>
      <w:sz w:val="22"/>
      <w:szCs w:val="24"/>
    </w:rPr>
  </w:style>
  <w:style w:type="paragraph" w:customStyle="1" w:styleId="pf0">
    <w:name w:val="pf0"/>
    <w:basedOn w:val="Normalny"/>
    <w:rsid w:val="00811349"/>
    <w:pPr>
      <w:spacing w:before="100" w:beforeAutospacing="1" w:after="100" w:afterAutospacing="1"/>
      <w:jc w:val="left"/>
    </w:pPr>
    <w:rPr>
      <w:rFonts w:ascii="Aptos" w:hAnsi="Aptos" w:cs="Aptos"/>
      <w:sz w:val="24"/>
    </w:rPr>
  </w:style>
  <w:style w:type="character" w:customStyle="1" w:styleId="cf01">
    <w:name w:val="cf01"/>
    <w:basedOn w:val="Domylnaczcionkaakapitu"/>
    <w:rsid w:val="00811349"/>
    <w:rPr>
      <w:rFonts w:ascii="Segoe UI" w:hAnsi="Segoe UI" w:cs="Segoe UI" w:hint="default"/>
      <w:sz w:val="18"/>
      <w:szCs w:val="18"/>
    </w:rPr>
  </w:style>
  <w:style w:type="character" w:customStyle="1" w:styleId="Nagwek2Znak">
    <w:name w:val="Nagłówek 2 Znak"/>
    <w:aliases w:val="HM2 Znak,ASAPHeading 2 Znak"/>
    <w:basedOn w:val="Domylnaczcionkaakapitu"/>
    <w:link w:val="Nagwek2"/>
    <w:rsid w:val="009D0F9C"/>
    <w:rPr>
      <w:rFonts w:ascii="Arial" w:hAnsi="Arial"/>
      <w:b/>
      <w:sz w:val="28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C0177"/>
    <w:rPr>
      <w:rFonts w:ascii="Arial" w:hAnsi="Arial"/>
    </w:rPr>
  </w:style>
  <w:style w:type="table" w:customStyle="1" w:styleId="Tabela-Siatka1">
    <w:name w:val="Tabela - Siatka1"/>
    <w:basedOn w:val="Standardowy"/>
    <w:uiPriority w:val="39"/>
    <w:rsid w:val="001D1663"/>
    <w:rPr>
      <w:rFonts w:ascii="Calibri" w:eastAsiaTheme="minorEastAsia" w:hAnsi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p1 Znak,HŁ_Bullet1 Znak,Preambuła Znak,List Paragraph1 Znak,List Paragraph2 Znak,Normalny PDST Znak,FooterText Znak,numbered Znak,Paragraphe de liste1 Znak,Bulletr List Paragraph Znak,列出段落 Znak,列出段落1 Znak,List Paragraph21 Znak"/>
    <w:link w:val="Akapitzlist"/>
    <w:uiPriority w:val="34"/>
    <w:qFormat/>
    <w:rsid w:val="00E366F5"/>
    <w:rPr>
      <w:rFonts w:ascii="Arial" w:hAnsi="Arial"/>
      <w:sz w:val="22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38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Excel_Worksheet.xls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bfa90c9-8b21-4f6f-af80-b076ae9ff4a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173B823EB70640A7C1738F25581A24" ma:contentTypeVersion="6" ma:contentTypeDescription="Create a new document." ma:contentTypeScope="" ma:versionID="e72f3c69783ff8e8ba9a84d21228d4d1">
  <xsd:schema xmlns:xsd="http://www.w3.org/2001/XMLSchema" xmlns:xs="http://www.w3.org/2001/XMLSchema" xmlns:p="http://schemas.microsoft.com/office/2006/metadata/properties" xmlns:ns3="8bfa90c9-8b21-4f6f-af80-b076ae9ff4ab" targetNamespace="http://schemas.microsoft.com/office/2006/metadata/properties" ma:root="true" ma:fieldsID="a21da27b3a927202a9fc01973fa9fc8a" ns3:_="">
    <xsd:import namespace="8bfa90c9-8b21-4f6f-af80-b076ae9ff4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fa90c9-8b21-4f6f-af80-b076ae9ff4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6B26D8-A26E-4D2E-9FBA-AF39DB2C99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0AE4E8-72FF-4956-AAF5-E7F7CD77D6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2F1B74-811D-44C7-B3FD-DEF1DCD8CF1D}">
  <ds:schemaRefs>
    <ds:schemaRef ds:uri="http://schemas.microsoft.com/office/2006/metadata/properties"/>
    <ds:schemaRef ds:uri="http://schemas.microsoft.com/office/infopath/2007/PartnerControls"/>
    <ds:schemaRef ds:uri="8bfa90c9-8b21-4f6f-af80-b076ae9ff4ab"/>
  </ds:schemaRefs>
</ds:datastoreItem>
</file>

<file path=customXml/itemProps4.xml><?xml version="1.0" encoding="utf-8"?>
<ds:datastoreItem xmlns:ds="http://schemas.openxmlformats.org/officeDocument/2006/customXml" ds:itemID="{C249BB46-A8E7-4699-941C-92C805D0D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fa90c9-8b21-4f6f-af80-b076ae9ff4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2103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KB do RM 278386 Naliczanie rekompensaty za koszty odzyskania należności dla klienta biznesowego w systemie CC&amp;B</vt:lpstr>
    </vt:vector>
  </TitlesOfParts>
  <Company>Energa</Company>
  <LinksUpToDate>false</LinksUpToDate>
  <CharactersWithSpaces>14692</CharactersWithSpaces>
  <SharedDoc>false</SharedDoc>
  <HLinks>
    <vt:vector size="408" baseType="variant">
      <vt:variant>
        <vt:i4>1900600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_Toc198553454</vt:lpwstr>
      </vt:variant>
      <vt:variant>
        <vt:i4>1900600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_Toc198553453</vt:lpwstr>
      </vt:variant>
      <vt:variant>
        <vt:i4>1900600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_Toc198553452</vt:lpwstr>
      </vt:variant>
      <vt:variant>
        <vt:i4>1900600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_Toc198553451</vt:lpwstr>
      </vt:variant>
      <vt:variant>
        <vt:i4>1900600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_Toc198553450</vt:lpwstr>
      </vt:variant>
      <vt:variant>
        <vt:i4>1835064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_Toc198553449</vt:lpwstr>
      </vt:variant>
      <vt:variant>
        <vt:i4>1835064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_Toc198553448</vt:lpwstr>
      </vt:variant>
      <vt:variant>
        <vt:i4>1835064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_Toc198553447</vt:lpwstr>
      </vt:variant>
      <vt:variant>
        <vt:i4>1835064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_Toc198553446</vt:lpwstr>
      </vt:variant>
      <vt:variant>
        <vt:i4>1835064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_Toc198553445</vt:lpwstr>
      </vt:variant>
      <vt:variant>
        <vt:i4>1835064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_Toc198553444</vt:lpwstr>
      </vt:variant>
      <vt:variant>
        <vt:i4>1835064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_Toc198553443</vt:lpwstr>
      </vt:variant>
      <vt:variant>
        <vt:i4>1835064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_Toc198553442</vt:lpwstr>
      </vt:variant>
      <vt:variant>
        <vt:i4>1835064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_Toc198553441</vt:lpwstr>
      </vt:variant>
      <vt:variant>
        <vt:i4>1835064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_Toc198553440</vt:lpwstr>
      </vt:variant>
      <vt:variant>
        <vt:i4>1769528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_Toc198553439</vt:lpwstr>
      </vt:variant>
      <vt:variant>
        <vt:i4>1769528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_Toc198553438</vt:lpwstr>
      </vt:variant>
      <vt:variant>
        <vt:i4>1769528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_Toc198553437</vt:lpwstr>
      </vt:variant>
      <vt:variant>
        <vt:i4>1769528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_Toc198553436</vt:lpwstr>
      </vt:variant>
      <vt:variant>
        <vt:i4>1769528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_Toc198553435</vt:lpwstr>
      </vt:variant>
      <vt:variant>
        <vt:i4>1769528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_Toc198553434</vt:lpwstr>
      </vt:variant>
      <vt:variant>
        <vt:i4>1769528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_Toc198553433</vt:lpwstr>
      </vt:variant>
      <vt:variant>
        <vt:i4>1769528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_Toc198553432</vt:lpwstr>
      </vt:variant>
      <vt:variant>
        <vt:i4>1769528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_Toc198553431</vt:lpwstr>
      </vt:variant>
      <vt:variant>
        <vt:i4>1769528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_Toc198553430</vt:lpwstr>
      </vt:variant>
      <vt:variant>
        <vt:i4>1703992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_Toc198553429</vt:lpwstr>
      </vt:variant>
      <vt:variant>
        <vt:i4>1703992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_Toc198553428</vt:lpwstr>
      </vt:variant>
      <vt:variant>
        <vt:i4>1703992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_Toc198553427</vt:lpwstr>
      </vt:variant>
      <vt:variant>
        <vt:i4>1703992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_Toc198553426</vt:lpwstr>
      </vt:variant>
      <vt:variant>
        <vt:i4>1703992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_Toc198553425</vt:lpwstr>
      </vt:variant>
      <vt:variant>
        <vt:i4>1703992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_Toc198553424</vt:lpwstr>
      </vt:variant>
      <vt:variant>
        <vt:i4>1703992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_Toc198553423</vt:lpwstr>
      </vt:variant>
      <vt:variant>
        <vt:i4>1703992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_Toc198553422</vt:lpwstr>
      </vt:variant>
      <vt:variant>
        <vt:i4>1703992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_Toc198553421</vt:lpwstr>
      </vt:variant>
      <vt:variant>
        <vt:i4>1703992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_Toc198553420</vt:lpwstr>
      </vt:variant>
      <vt:variant>
        <vt:i4>1638456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_Toc198553419</vt:lpwstr>
      </vt:variant>
      <vt:variant>
        <vt:i4>1638456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_Toc198553418</vt:lpwstr>
      </vt:variant>
      <vt:variant>
        <vt:i4>1638456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_Toc198553417</vt:lpwstr>
      </vt:variant>
      <vt:variant>
        <vt:i4>1638456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_Toc198553416</vt:lpwstr>
      </vt:variant>
      <vt:variant>
        <vt:i4>1638456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_Toc198553415</vt:lpwstr>
      </vt:variant>
      <vt:variant>
        <vt:i4>1638456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_Toc198553414</vt:lpwstr>
      </vt:variant>
      <vt:variant>
        <vt:i4>1638456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_Toc198553413</vt:lpwstr>
      </vt:variant>
      <vt:variant>
        <vt:i4>1638456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_Toc198553412</vt:lpwstr>
      </vt:variant>
      <vt:variant>
        <vt:i4>1638456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_Toc198553411</vt:lpwstr>
      </vt:variant>
      <vt:variant>
        <vt:i4>1638456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_Toc198553410</vt:lpwstr>
      </vt:variant>
      <vt:variant>
        <vt:i4>1572920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_Toc198553409</vt:lpwstr>
      </vt:variant>
      <vt:variant>
        <vt:i4>1572920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_Toc198553408</vt:lpwstr>
      </vt:variant>
      <vt:variant>
        <vt:i4>1572920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_Toc198553407</vt:lpwstr>
      </vt:variant>
      <vt:variant>
        <vt:i4>1572920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_Toc198553406</vt:lpwstr>
      </vt:variant>
      <vt:variant>
        <vt:i4>1572920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_Toc198553405</vt:lpwstr>
      </vt:variant>
      <vt:variant>
        <vt:i4>1572920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_Toc198553404</vt:lpwstr>
      </vt:variant>
      <vt:variant>
        <vt:i4>1572920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_Toc198553403</vt:lpwstr>
      </vt:variant>
      <vt:variant>
        <vt:i4>1572920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_Toc198553402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_Toc198553401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_Toc198553400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_Toc198553399</vt:lpwstr>
      </vt:variant>
      <vt:variant>
        <vt:i4>1114175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_Toc198553398</vt:lpwstr>
      </vt:variant>
      <vt:variant>
        <vt:i4>1114175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_Toc198553397</vt:lpwstr>
      </vt:variant>
      <vt:variant>
        <vt:i4>1114175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_Toc198553396</vt:lpwstr>
      </vt:variant>
      <vt:variant>
        <vt:i4>1114175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_Toc198553395</vt:lpwstr>
      </vt:variant>
      <vt:variant>
        <vt:i4>1114175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_Toc198553394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_Toc198553393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_Toc198553392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_Toc198553391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_Toc198553390</vt:lpwstr>
      </vt:variant>
      <vt:variant>
        <vt:i4>1048639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_Toc198553389</vt:lpwstr>
      </vt:variant>
      <vt:variant>
        <vt:i4>1048639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_Toc198553388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_Toc198553387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KB do RM 278386 Naliczanie rekompensaty za koszty odzyskania należności dla klienta biznesowego w systemie CC&amp;B</dc:title>
  <dc:subject/>
  <dc:creator>Zakrzewski Paweł</dc:creator>
  <cp:keywords/>
  <cp:lastModifiedBy>Malinowska Joanna</cp:lastModifiedBy>
  <cp:revision>2</cp:revision>
  <cp:lastPrinted>2025-05-08T14:02:00Z</cp:lastPrinted>
  <dcterms:created xsi:type="dcterms:W3CDTF">2026-08-07T05:40:00Z</dcterms:created>
  <dcterms:modified xsi:type="dcterms:W3CDTF">2026-08-07T05:40:00Z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0x01010071173B823EB70640A7C1738F25581A24</vt:lpwstr>
  </property>
  <property fmtid="{D5CDD505-2E9C-101B-9397-08002B2CF9AE}" pid="3" name="MediaServiceImageTags">
    <vt:lpwstr/>
  </property>
  <property fmtid="{D5CDD505-2E9C-101B-9397-08002B2CF9AE}" pid="4" name="MSIP_Label_3fafee5c-62ef-43ca-a398-f36bd39c8a2e_Enabled">
    <vt:lpwstr>true</vt:lpwstr>
  </property>
  <property fmtid="{D5CDD505-2E9C-101B-9397-08002B2CF9AE}" pid="5" name="MSIP_Label_3fafee5c-62ef-43ca-a398-f36bd39c8a2e_SetDate">
    <vt:lpwstr>2026-07-06T10:57:24Z</vt:lpwstr>
  </property>
  <property fmtid="{D5CDD505-2E9C-101B-9397-08002B2CF9AE}" pid="6" name="MSIP_Label_3fafee5c-62ef-43ca-a398-f36bd39c8a2e_Method">
    <vt:lpwstr>Standard</vt:lpwstr>
  </property>
  <property fmtid="{D5CDD505-2E9C-101B-9397-08002B2CF9AE}" pid="7" name="MSIP_Label_3fafee5c-62ef-43ca-a398-f36bd39c8a2e_Name">
    <vt:lpwstr>Wewnętrzne - GK Orlen</vt:lpwstr>
  </property>
  <property fmtid="{D5CDD505-2E9C-101B-9397-08002B2CF9AE}" pid="8" name="MSIP_Label_3fafee5c-62ef-43ca-a398-f36bd39c8a2e_SiteId">
    <vt:lpwstr>d0594620-1f0b-4f90-a6ec-54f902a9d0f9</vt:lpwstr>
  </property>
  <property fmtid="{D5CDD505-2E9C-101B-9397-08002B2CF9AE}" pid="9" name="MSIP_Label_3fafee5c-62ef-43ca-a398-f36bd39c8a2e_ActionId">
    <vt:lpwstr>fec99bfd-26bf-4b1e-9948-06534d578587</vt:lpwstr>
  </property>
  <property fmtid="{D5CDD505-2E9C-101B-9397-08002B2CF9AE}" pid="10" name="MSIP_Label_3fafee5c-62ef-43ca-a398-f36bd39c8a2e_ContentBits">
    <vt:lpwstr>0</vt:lpwstr>
  </property>
  <property fmtid="{D5CDD505-2E9C-101B-9397-08002B2CF9AE}" pid="11" name="MSIP_Label_3fafee5c-62ef-43ca-a398-f36bd39c8a2e_Tag">
    <vt:lpwstr>10, 3, 0, 1</vt:lpwstr>
  </property>
</Properties>
</file>